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7140EF52" w14:textId="0CB5D8DC" w:rsidR="00274E3D" w:rsidRPr="00CE2399" w:rsidRDefault="00EC43CE" w:rsidP="00EC43CE">
      <w:pPr>
        <w:spacing w:after="0" w:line="276" w:lineRule="auto"/>
        <w:jc w:val="center"/>
        <w:rPr>
          <w:rFonts w:ascii="Arial" w:eastAsia="Times New Roman" w:hAnsi="Arial" w:cs="Arial"/>
          <w:sz w:val="24"/>
          <w:szCs w:val="20"/>
        </w:rPr>
      </w:pPr>
      <w:r w:rsidRPr="003C13E0">
        <w:rPr>
          <w:rFonts w:ascii="Arial" w:eastAsia="Times New Roman" w:hAnsi="Arial" w:cs="Arial"/>
          <w:sz w:val="32"/>
          <w:szCs w:val="32"/>
          <w:lang w:eastAsia="lt-LT"/>
        </w:rPr>
        <w:t xml:space="preserve">RAJONINIO KELIO </w:t>
      </w:r>
      <w:r w:rsidR="00214D7A" w:rsidRPr="00214D7A">
        <w:rPr>
          <w:rFonts w:ascii="Arial" w:eastAsia="Times New Roman" w:hAnsi="Arial" w:cs="Arial"/>
          <w:sz w:val="32"/>
          <w:szCs w:val="32"/>
          <w:lang w:eastAsia="lt-LT"/>
        </w:rPr>
        <w:t xml:space="preserve">Nr. 2137 JAUNIŠKĖ–KRAŽIAI–JUNKILAI RUOŽO NUO 17,481 iki 19,376 km </w:t>
      </w:r>
      <w:r w:rsidRPr="003C13E0">
        <w:rPr>
          <w:rFonts w:ascii="Arial" w:eastAsia="Times New Roman" w:hAnsi="Arial" w:cs="Arial"/>
          <w:sz w:val="32"/>
          <w:szCs w:val="32"/>
          <w:lang w:eastAsia="lt-LT"/>
        </w:rPr>
        <w:t>KAPITALINIO REMONTO TECHNINIO DARBO PROJEKTO PARENGIMAS, PROJEKTO VYKDYMO PRIEŽIŪRA IR DARBŲ ATLIKIMAS</w:t>
      </w:r>
      <w:r w:rsidR="00872191"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4938B0E">
      <w:pPr>
        <w:pStyle w:val="Sraopastraipa"/>
        <w:numPr>
          <w:ilvl w:val="1"/>
          <w:numId w:val="16"/>
        </w:numPr>
        <w:spacing w:line="240" w:lineRule="auto"/>
        <w:ind w:left="567" w:firstLine="0"/>
        <w:rPr>
          <w:rFonts w:ascii="Arial" w:eastAsia="Times New Roman" w:hAnsi="Arial" w:cs="Arial"/>
          <w:sz w:val="24"/>
          <w:szCs w:val="24"/>
        </w:rPr>
      </w:pPr>
      <w:r w:rsidRPr="04938B0E">
        <w:rPr>
          <w:rFonts w:ascii="Arial" w:eastAsia="Times New Roman" w:hAnsi="Arial" w:cs="Arial"/>
          <w:sz w:val="24"/>
          <w:szCs w:val="24"/>
        </w:rPr>
        <w:t>technine (-ėmis) užduotimi (-is);</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CE2399">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p w14:paraId="2EB406D1" w14:textId="77777777" w:rsidR="00D5252B" w:rsidRPr="00A4369E" w:rsidRDefault="00D5252B" w:rsidP="00D5252B">
      <w:pPr>
        <w:numPr>
          <w:ilvl w:val="1"/>
          <w:numId w:val="8"/>
        </w:numPr>
        <w:spacing w:after="0" w:line="240" w:lineRule="auto"/>
        <w:ind w:left="567" w:firstLine="0"/>
        <w:jc w:val="both"/>
        <w:rPr>
          <w:rFonts w:ascii="Arial" w:eastAsia="Times New Roman" w:hAnsi="Arial" w:cs="Arial"/>
          <w:sz w:val="24"/>
          <w:szCs w:val="24"/>
        </w:rPr>
      </w:pPr>
      <w:r w:rsidRPr="00A4369E">
        <w:rPr>
          <w:rFonts w:ascii="Arial" w:eastAsia="Times New Roman" w:hAnsi="Arial" w:cs="Arial"/>
          <w:sz w:val="24"/>
          <w:szCs w:val="24"/>
        </w:rPr>
        <w:t xml:space="preserve">galimą papildomą darbų poreikį įmirkusių gruntų pakeitimui, sustiprinimui ar pagerinimui teikiant pasiūlymą būtina įsivertinti atliekant planuojamų atnaujinti kelių ruožų atkarpas vizualiai pagal vyraujančias dangos pažaidas. </w:t>
      </w:r>
    </w:p>
    <w:p w14:paraId="4B764755" w14:textId="77777777" w:rsidR="00D5252B" w:rsidRPr="00A4369E" w:rsidRDefault="00D5252B" w:rsidP="00D5252B">
      <w:pPr>
        <w:spacing w:after="0" w:line="240" w:lineRule="auto"/>
        <w:ind w:left="567"/>
        <w:jc w:val="both"/>
        <w:rPr>
          <w:rFonts w:ascii="Arial" w:eastAsia="Times New Roman" w:hAnsi="Arial" w:cs="Arial"/>
          <w:sz w:val="24"/>
          <w:szCs w:val="24"/>
        </w:rPr>
      </w:pPr>
      <w:r w:rsidRPr="00A4369E">
        <w:rPr>
          <w:rFonts w:ascii="Arial" w:eastAsia="Times New Roman" w:hAnsi="Arial" w:cs="Arial"/>
          <w:sz w:val="24"/>
          <w:szCs w:val="24"/>
        </w:rPr>
        <w:t>Jeigu sutarties įgyvendinimo metu geotechniniais tyrinėjimais bus įrodyta apie netinkamus žemiau esamos dangos konstrukcijos slūgsančius gruntus (atitiktis LST 1331 reikalavimams) statytojas papildomai vertins poreikį tokių gruntų stiprinimui ar pakeitimui. Jeigu tyrimų metu bus rastos durpės ar sapropelis, už šių gruntų stiprinimo ar pakeitimo darbus Užsakovas apmokės Teikėjui papildomai, tačiau Teikėjas turi pateikti įrodymus ir</w:t>
      </w:r>
      <w:r w:rsidRPr="00070A2F">
        <w:rPr>
          <w:rFonts w:ascii="Arial" w:eastAsia="Times New Roman" w:hAnsi="Arial" w:cs="Arial"/>
          <w:b/>
          <w:bCs/>
          <w:color w:val="FF0000"/>
          <w:sz w:val="24"/>
          <w:szCs w:val="24"/>
        </w:rPr>
        <w:t xml:space="preserve"> </w:t>
      </w:r>
      <w:r w:rsidRPr="00A4369E">
        <w:rPr>
          <w:rFonts w:ascii="Arial" w:eastAsia="Times New Roman" w:hAnsi="Arial" w:cs="Arial"/>
          <w:sz w:val="24"/>
          <w:szCs w:val="24"/>
        </w:rPr>
        <w:t xml:space="preserve">argumentus, kad jo pasirinktas būdas </w:t>
      </w:r>
      <w:r w:rsidRPr="00A4369E">
        <w:rPr>
          <w:rFonts w:ascii="Arial" w:eastAsia="Times New Roman" w:hAnsi="Arial" w:cs="Arial"/>
          <w:sz w:val="24"/>
          <w:szCs w:val="24"/>
        </w:rPr>
        <w:lastRenderedPageBreak/>
        <w:t xml:space="preserve">(pakeitimas ar stiprinimas) yra tinkamas sprendinys. Visi projektavimo darbai susiję su minėtais darbais turi būti įsivertinti teikiant pasiūlymą.  </w:t>
      </w:r>
    </w:p>
    <w:p w14:paraId="66F55BFF" w14:textId="42D4C91D" w:rsidR="002D6D69" w:rsidRPr="00A4369E" w:rsidRDefault="00D5252B" w:rsidP="00D5252B">
      <w:pPr>
        <w:spacing w:after="0" w:line="240" w:lineRule="auto"/>
        <w:ind w:left="567"/>
        <w:jc w:val="both"/>
        <w:rPr>
          <w:rFonts w:ascii="Arial" w:eastAsia="Times New Roman" w:hAnsi="Arial" w:cs="Arial"/>
          <w:sz w:val="24"/>
          <w:szCs w:val="24"/>
        </w:rPr>
      </w:pPr>
      <w:r w:rsidRPr="00A4369E">
        <w:rPr>
          <w:rFonts w:ascii="Arial" w:eastAsia="Times New Roman" w:hAnsi="Arial" w:cs="Arial"/>
          <w:sz w:val="24"/>
          <w:szCs w:val="24"/>
        </w:rPr>
        <w:t>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bookmarkEnd w:id="1"/>
    <w:p w14:paraId="26E7C855" w14:textId="7A5DD95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Vadovaujantis „Planų ar programų ir planuojamos ūkinės veiklos įgyvendinimo poveikio įsteigtoms ar potencialioms „Natura 2000“ teritorijoms reikšmingumo nustatymo tvarkos aprašu“ nustatyti PŪV poveikio „Natura 2000“ teritorijoms reikšmingumą, jei tai yra privaloma. Rengiant privalomuosius aplinkosauginius dokumentus, prieš teikiant derinimui su atsakingomis institucijomis, pateikti AB „Via Lietuva“ peržiūrai (*.docx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visus techniniu, ekonominiu ir eismo saugos požiūriais optimalius projektinius sprendinius</w:t>
      </w:r>
      <w:r w:rsidR="005C295A"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pateikti svarstyti ir derinti su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EA0D18" w:rsidRPr="04938B0E">
        <w:rPr>
          <w:rFonts w:ascii="Arial" w:eastAsia="Times New Roman" w:hAnsi="Arial" w:cs="Arial"/>
          <w:sz w:val="24"/>
          <w:szCs w:val="24"/>
        </w:rPr>
        <w:t xml:space="preserve">.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00EA0D18" w:rsidRPr="04938B0E">
        <w:rPr>
          <w:rFonts w:ascii="Arial" w:eastAsia="Times New Roman" w:hAnsi="Arial" w:cs="Arial"/>
          <w:sz w:val="24"/>
          <w:szCs w:val="24"/>
        </w:rPr>
        <w:t>pareikalavus, pateikti pasirinkto projektinio (-ių) sprendinio (-ių) ekonominį pagrindimą</w:t>
      </w:r>
      <w:r w:rsidR="00A21110" w:rsidRPr="04938B0E">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 xml:space="preserve">tinkamai ir laiku suteikti kokybiškas paslaugas pagal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patvirtintą techninę specifikaciją ir </w:t>
      </w:r>
      <w:r w:rsidR="00D97FEC" w:rsidRPr="04938B0E">
        <w:rPr>
          <w:rFonts w:ascii="Arial" w:eastAsia="Times New Roman" w:hAnsi="Arial" w:cs="Arial"/>
          <w:sz w:val="24"/>
          <w:szCs w:val="24"/>
        </w:rPr>
        <w:t>t</w:t>
      </w:r>
      <w:r w:rsidRPr="04938B0E">
        <w:rPr>
          <w:rFonts w:ascii="Arial" w:eastAsia="Times New Roman" w:hAnsi="Arial" w:cs="Arial"/>
          <w:sz w:val="24"/>
          <w:szCs w:val="24"/>
        </w:rPr>
        <w:t>echninę</w:t>
      </w:r>
      <w:r w:rsidR="00D97FEC" w:rsidRPr="04938B0E">
        <w:rPr>
          <w:rFonts w:ascii="Arial" w:eastAsia="Times New Roman" w:hAnsi="Arial" w:cs="Arial"/>
          <w:sz w:val="24"/>
          <w:szCs w:val="24"/>
        </w:rPr>
        <w:t xml:space="preserve"> (-es)</w:t>
      </w:r>
      <w:r w:rsidRPr="04938B0E">
        <w:rPr>
          <w:rFonts w:ascii="Arial" w:eastAsia="Times New Roman" w:hAnsi="Arial" w:cs="Arial"/>
          <w:sz w:val="24"/>
          <w:szCs w:val="24"/>
        </w:rPr>
        <w:t xml:space="preserve"> užduotį</w:t>
      </w:r>
      <w:r w:rsidR="00D97FEC" w:rsidRPr="04938B0E">
        <w:rPr>
          <w:rFonts w:ascii="Arial" w:eastAsia="Times New Roman" w:hAnsi="Arial" w:cs="Arial"/>
          <w:sz w:val="24"/>
          <w:szCs w:val="24"/>
        </w:rPr>
        <w:t xml:space="preserve"> (-is)</w:t>
      </w:r>
      <w:r w:rsidRPr="04938B0E">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 xml:space="preserve">Fizinių asmenų, juridinių asmenų darbuotojų ir jų atstovų, būsimų darbuotojų vykdant sutartis, steigėjų ir kitų fizinių asmenų asmens duomenys viešinamuose dokumentuose turėtų būti </w:t>
      </w:r>
      <w:r w:rsidRPr="0095577E">
        <w:rPr>
          <w:rFonts w:ascii="Arial" w:eastAsia="Times New Roman" w:hAnsi="Arial" w:cs="Arial"/>
          <w:sz w:val="24"/>
          <w:szCs w:val="24"/>
        </w:rPr>
        <w:lastRenderedPageBreak/>
        <w:t>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2C5D7830" w14:textId="2C49F720" w:rsidR="00204093" w:rsidRPr="00204093" w:rsidRDefault="00204093" w:rsidP="00204093">
      <w:pPr>
        <w:numPr>
          <w:ilvl w:val="1"/>
          <w:numId w:val="8"/>
        </w:numPr>
        <w:suppressAutoHyphens/>
        <w:spacing w:after="0" w:line="240" w:lineRule="auto"/>
        <w:ind w:left="567" w:firstLine="0"/>
        <w:jc w:val="both"/>
        <w:rPr>
          <w:rFonts w:ascii="Arial" w:eastAsia="Times New Roman" w:hAnsi="Arial" w:cs="Arial"/>
          <w:sz w:val="24"/>
          <w:szCs w:val="24"/>
        </w:rPr>
      </w:pPr>
      <w:r w:rsidRPr="0011157D">
        <w:rPr>
          <w:rFonts w:ascii="Arial" w:eastAsia="Times New Roman" w:hAnsi="Arial" w:cs="Arial"/>
          <w:sz w:val="24"/>
          <w:szCs w:val="24"/>
        </w:rPr>
        <w:t xml:space="preserve">Projekte turi būti numatyti ne mažiau kaip du Aplinkos apsaugos kriterijai, vykdant žaliuosius pirkimus, tvarkos aprašo, patvirtinto 2011 m. birželio 28 d. įsakymu D1-508 „Dėl Aplinkos apsaugos kriterijų taikymo, vykdant žaliuosius pirkimus, tvarkos aprašo patvirtinimo“ </w:t>
      </w:r>
      <w:r w:rsidR="003F335C">
        <w:rPr>
          <w:rFonts w:ascii="Arial" w:eastAsia="Times New Roman" w:hAnsi="Arial" w:cs="Arial"/>
          <w:sz w:val="24"/>
          <w:szCs w:val="24"/>
        </w:rPr>
        <w:t xml:space="preserve">2 priedo </w:t>
      </w:r>
      <w:r w:rsidRPr="0011157D">
        <w:rPr>
          <w:rFonts w:ascii="Arial" w:eastAsia="Times New Roman" w:hAnsi="Arial" w:cs="Arial"/>
          <w:sz w:val="24"/>
          <w:szCs w:val="24"/>
        </w:rPr>
        <w:t xml:space="preserve">26.2 punkte (aktualia redakcija; toliau – Tvarkos aprašas) nustatytų minimalių aplinkos apsaugos kriterijų. Projekte turi būti numatyti minimalūs aplinkos apsaugos kriterijai kelio elementams („Kelio ženklai, ženklinimas ir triukšmo užtvaros“, „Gatvių apšvietimo įranga“, „Kelių eismo signalai“) vadovaujantis Tvarkos aprašo </w:t>
      </w:r>
      <w:r w:rsidR="00E701EB">
        <w:rPr>
          <w:rFonts w:ascii="Arial" w:eastAsia="Times New Roman" w:hAnsi="Arial" w:cs="Arial"/>
          <w:sz w:val="24"/>
          <w:szCs w:val="24"/>
        </w:rPr>
        <w:t xml:space="preserve">2 priedo </w:t>
      </w:r>
      <w:r w:rsidRPr="0011157D">
        <w:rPr>
          <w:rFonts w:ascii="Arial" w:eastAsia="Times New Roman" w:hAnsi="Arial" w:cs="Arial"/>
          <w:sz w:val="24"/>
          <w:szCs w:val="24"/>
        </w:rPr>
        <w:t>27, 28, 29 punktais. Nustačius, 4 kad Paslaugos teikėjas šiame punkte nustatyto reikalavimo nesilaiko, Paslaugos teikėjui taikoma Sutartyje nurodyta atsakomybė.</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301DA6"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301DA6" w:rsidRDefault="00E82C1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jeigu rengiant kelio statinio kapitalinio remonto</w:t>
      </w:r>
      <w:r w:rsidR="002F63B0"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projektą, 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w:t>
      </w:r>
      <w:r w:rsidR="00FC020C"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ir patenka į valstybinę žemę, kurioje nesuformuoti žemės sklypai, yra gautas </w:t>
      </w:r>
      <w:r w:rsidR="001C7AB6" w:rsidRPr="00301DA6">
        <w:rPr>
          <w:rFonts w:ascii="Arial" w:eastAsia="Times New Roman" w:hAnsi="Arial" w:cs="Arial"/>
          <w:sz w:val="24"/>
          <w:szCs w:val="24"/>
        </w:rPr>
        <w:t>valstybinės žemės valdytojo</w:t>
      </w:r>
      <w:r w:rsidRPr="00301DA6">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301DA6">
        <w:rPr>
          <w:rFonts w:ascii="Arial" w:eastAsia="Times New Roman" w:hAnsi="Arial" w:cs="Arial"/>
          <w:sz w:val="24"/>
          <w:szCs w:val="24"/>
        </w:rPr>
        <w:t>.</w:t>
      </w:r>
      <w:r w:rsidRPr="00301DA6">
        <w:rPr>
          <w:rFonts w:ascii="Arial" w:eastAsia="Times New Roman" w:hAnsi="Arial" w:cs="Arial"/>
          <w:sz w:val="24"/>
          <w:szCs w:val="24"/>
        </w:rPr>
        <w:t>dwg formatu), kuriame būtų aiškiai grafiškai pažymėta</w:t>
      </w:r>
      <w:r w:rsidR="003022F7"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kuriose vietose kelio statinio </w:t>
      </w:r>
      <w:r w:rsidR="003022F7" w:rsidRPr="00301DA6">
        <w:rPr>
          <w:rFonts w:ascii="Arial" w:eastAsia="Times New Roman" w:hAnsi="Arial" w:cs="Arial"/>
          <w:sz w:val="24"/>
          <w:szCs w:val="24"/>
        </w:rPr>
        <w:t xml:space="preserve">kapitalinio remonto </w:t>
      </w:r>
      <w:r w:rsidRPr="00301DA6">
        <w:rPr>
          <w:rFonts w:ascii="Arial" w:eastAsia="Times New Roman" w:hAnsi="Arial" w:cs="Arial"/>
          <w:sz w:val="24"/>
          <w:szCs w:val="24"/>
        </w:rPr>
        <w:t xml:space="preserve">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 ir patenka į laisvą valstybinę žemę</w:t>
      </w:r>
      <w:r w:rsidR="003022F7" w:rsidRPr="00301DA6">
        <w:rPr>
          <w:rFonts w:ascii="Arial" w:eastAsia="Times New Roman" w:hAnsi="Arial" w:cs="Arial"/>
          <w:sz w:val="24"/>
          <w:szCs w:val="24"/>
        </w:rPr>
        <w:t>;</w:t>
      </w:r>
    </w:p>
    <w:p w14:paraId="7E38CA35" w14:textId="3E4265FA"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 xml:space="preserve">kreiptis į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lastRenderedPageBreak/>
        <w:t>gauti statybą leidžiantį dokumentą ir apmokėti įmokas susijusias su statybos leidimo gavimu (</w:t>
      </w:r>
      <w:r w:rsidR="004F6404" w:rsidRPr="00301DA6">
        <w:rPr>
          <w:rFonts w:ascii="Arial" w:eastAsia="Times New Roman" w:hAnsi="Arial" w:cs="Arial"/>
          <w:sz w:val="24"/>
          <w:szCs w:val="24"/>
        </w:rPr>
        <w:t>kai tai būtina Lietuvos Respublikos teisės aktų nustatyta tvarka</w:t>
      </w:r>
      <w:r w:rsidRPr="00301DA6">
        <w:rPr>
          <w:rFonts w:ascii="Arial" w:eastAsia="Times New Roman" w:hAnsi="Arial" w:cs="Arial"/>
          <w:sz w:val="24"/>
          <w:szCs w:val="24"/>
        </w:rPr>
        <w:t>)</w:t>
      </w:r>
      <w:r w:rsidR="004F6404" w:rsidRPr="00301DA6">
        <w:rPr>
          <w:rFonts w:ascii="Arial" w:eastAsia="Times New Roman" w:hAnsi="Arial" w:cs="Arial"/>
          <w:sz w:val="24"/>
          <w:szCs w:val="24"/>
        </w:rPr>
        <w:t>;</w:t>
      </w:r>
    </w:p>
    <w:p w14:paraId="67EFB09D" w14:textId="32C9670E" w:rsidR="00BD2952" w:rsidRPr="00301DA6"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614C3B" w:rsidRPr="00301DA6">
        <w:rPr>
          <w:rFonts w:ascii="Arial" w:eastAsia="Times New Roman" w:hAnsi="Arial" w:cs="Arial"/>
          <w:sz w:val="24"/>
          <w:szCs w:val="24"/>
          <w:lang w:eastAsia="lt-LT"/>
        </w:rPr>
        <w:t xml:space="preserve"> atstovams</w:t>
      </w:r>
      <w:r w:rsidRPr="00301DA6">
        <w:rPr>
          <w:rFonts w:ascii="Arial" w:eastAsia="Times New Roman" w:hAnsi="Arial" w:cs="Arial"/>
          <w:sz w:val="24"/>
          <w:szCs w:val="24"/>
          <w:lang w:eastAsia="lt-LT"/>
        </w:rPr>
        <w:t>:</w:t>
      </w:r>
    </w:p>
    <w:p w14:paraId="7157567E" w14:textId="100DB1EA" w:rsidR="00BD2952" w:rsidRPr="00301DA6"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statinio projekto, kurį rengiant buvo nustatyta, kad </w:t>
      </w:r>
      <w:r w:rsidR="00792CEB"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valstybinės reikšmės kelio Nr., pavadinimas, unikalus Nr.;</w:t>
      </w:r>
    </w:p>
    <w:p w14:paraId="09485A2A"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žemės sklypo, kurį užima valstybinės reikšmės kelias, unikalus Nr.;</w:t>
      </w:r>
    </w:p>
    <w:p w14:paraId="4AC03928" w14:textId="77777777" w:rsidR="001437D3" w:rsidRPr="00301DA6"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situacijos schemos iš projektinių sprendinių.</w:t>
      </w:r>
    </w:p>
    <w:p w14:paraId="492A3785" w14:textId="5D401A93" w:rsidR="007D33EB" w:rsidRPr="00301DA6"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301DA6">
        <w:rPr>
          <w:rStyle w:val="Hipersaitas"/>
          <w:rFonts w:ascii="Arial" w:eastAsia="Times New Roman" w:hAnsi="Arial" w:cs="Arial"/>
          <w:color w:val="auto"/>
          <w:sz w:val="24"/>
          <w:szCs w:val="24"/>
          <w:u w:val="none"/>
        </w:rPr>
        <w:t>ų</w:t>
      </w:r>
      <w:r w:rsidRPr="00301DA6">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301DA6"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301DA6" w:rsidRDefault="4AF5A201"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Jei eismą numatoma organizuoti apylanka,</w:t>
      </w:r>
      <w:r w:rsidR="27497D9F" w:rsidRPr="00301DA6">
        <w:rPr>
          <w:rStyle w:val="Hipersaitas"/>
          <w:rFonts w:ascii="Arial" w:eastAsia="Times New Roman" w:hAnsi="Arial" w:cs="Arial"/>
          <w:color w:val="auto"/>
          <w:sz w:val="24"/>
          <w:szCs w:val="24"/>
          <w:u w:val="none"/>
        </w:rPr>
        <w:t xml:space="preserve"> paslaugos</w:t>
      </w:r>
      <w:r w:rsidRPr="00301DA6">
        <w:rPr>
          <w:rStyle w:val="Hipersaitas"/>
          <w:rFonts w:ascii="Arial" w:eastAsia="Times New Roman" w:hAnsi="Arial" w:cs="Arial"/>
          <w:color w:val="auto"/>
          <w:sz w:val="24"/>
          <w:szCs w:val="24"/>
          <w:u w:val="none"/>
        </w:rPr>
        <w:t xml:space="preserve"> teikėjas turi įvertinti jos būklę ir pateikti </w:t>
      </w:r>
      <w:r w:rsidR="44BAE727" w:rsidRPr="00301DA6">
        <w:rPr>
          <w:rStyle w:val="Hipersaitas"/>
          <w:rFonts w:ascii="Arial" w:eastAsia="Times New Roman" w:hAnsi="Arial" w:cs="Arial"/>
          <w:color w:val="auto"/>
          <w:sz w:val="24"/>
          <w:szCs w:val="24"/>
          <w:u w:val="none"/>
        </w:rPr>
        <w:t xml:space="preserve">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Pr="00301DA6" w:rsidRDefault="283110A0" w:rsidP="04938B0E">
      <w:pPr>
        <w:spacing w:after="0" w:line="240" w:lineRule="auto"/>
        <w:ind w:left="567"/>
        <w:jc w:val="both"/>
        <w:rPr>
          <w:rFonts w:ascii="Arial" w:eastAsia="Times New Roman" w:hAnsi="Arial" w:cs="Arial"/>
          <w:sz w:val="24"/>
          <w:szCs w:val="24"/>
        </w:rPr>
      </w:pPr>
      <w:r w:rsidRPr="00301DA6">
        <w:rPr>
          <w:rFonts w:eastAsiaTheme="minorEastAsia"/>
          <w:sz w:val="24"/>
          <w:szCs w:val="24"/>
        </w:rPr>
        <w:t>Reikalavimai eismo reguliavimo įrangai darbų metu:</w:t>
      </w:r>
    </w:p>
    <w:p w14:paraId="360BD25C" w14:textId="29A2EA5F" w:rsidR="49812550" w:rsidRPr="00301DA6"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Pr="00301DA6" w:rsidRDefault="51BDD8BC" w:rsidP="649D219C">
      <w:pPr>
        <w:pStyle w:val="Sraopastraipa"/>
        <w:numPr>
          <w:ilvl w:val="0"/>
          <w:numId w:val="5"/>
        </w:numPr>
        <w:spacing w:after="0" w:line="240" w:lineRule="auto"/>
        <w:jc w:val="both"/>
      </w:pPr>
      <w:r w:rsidRPr="00301DA6">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Pr="00301DA6" w:rsidRDefault="51BDD8BC" w:rsidP="04938B0E">
      <w:pPr>
        <w:pStyle w:val="Sraopastraipa"/>
        <w:numPr>
          <w:ilvl w:val="0"/>
          <w:numId w:val="3"/>
        </w:numPr>
        <w:spacing w:after="0" w:line="240" w:lineRule="auto"/>
        <w:jc w:val="both"/>
      </w:pPr>
      <w:r w:rsidRPr="00301DA6">
        <w:rPr>
          <w:rStyle w:val="Hipersaitas"/>
          <w:rFonts w:ascii="Arial" w:eastAsia="Times New Roman" w:hAnsi="Arial" w:cs="Arial"/>
          <w:color w:val="auto"/>
          <w:sz w:val="24"/>
          <w:szCs w:val="24"/>
          <w:u w:val="none"/>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37D76E72" w14:textId="31C4E4FA" w:rsidR="49812550" w:rsidRPr="00301DA6" w:rsidRDefault="51BDD8BC" w:rsidP="04938B0E">
      <w:pPr>
        <w:pStyle w:val="Sraopastraipa"/>
        <w:numPr>
          <w:ilvl w:val="0"/>
          <w:numId w:val="2"/>
        </w:numPr>
        <w:spacing w:after="0" w:line="240" w:lineRule="auto"/>
        <w:jc w:val="both"/>
      </w:pPr>
      <w:r w:rsidRPr="00301DA6">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Pr="00301DA6" w:rsidRDefault="51BDD8BC" w:rsidP="04938B0E">
      <w:pPr>
        <w:pStyle w:val="Sraopastraipa"/>
        <w:numPr>
          <w:ilvl w:val="0"/>
          <w:numId w:val="1"/>
        </w:numPr>
        <w:spacing w:after="0" w:line="240" w:lineRule="auto"/>
        <w:jc w:val="both"/>
      </w:pPr>
      <w:r w:rsidRPr="00301DA6">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301DA6" w:rsidRDefault="67E80569"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Visi eismo organizavimo sprendiniai turi būti suderinti su 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Paslaugų ir kom</w:t>
      </w:r>
      <w:r w:rsidR="32D3B7E3" w:rsidRPr="00301DA6">
        <w:rPr>
          <w:rStyle w:val="Hipersaitas"/>
          <w:rFonts w:ascii="Arial" w:eastAsia="Times New Roman" w:hAnsi="Arial" w:cs="Arial"/>
          <w:color w:val="auto"/>
          <w:sz w:val="24"/>
          <w:szCs w:val="24"/>
          <w:u w:val="none"/>
        </w:rPr>
        <w:t>p</w:t>
      </w:r>
      <w:r w:rsidRPr="00301DA6">
        <w:rPr>
          <w:rStyle w:val="Hipersaitas"/>
          <w:rFonts w:ascii="Arial" w:eastAsia="Times New Roman" w:hAnsi="Arial" w:cs="Arial"/>
          <w:color w:val="auto"/>
          <w:sz w:val="24"/>
          <w:szCs w:val="24"/>
          <w:u w:val="none"/>
        </w:rPr>
        <w:t xml:space="preserve">etencijų grupe (teikiant dokumentus el. paštu </w:t>
      </w:r>
      <w:hyperlink r:id="rId12">
        <w:r w:rsidRPr="00301DA6">
          <w:rPr>
            <w:rStyle w:val="Hipersaitas"/>
            <w:rFonts w:ascii="Arial" w:eastAsia="Times New Roman" w:hAnsi="Arial" w:cs="Arial"/>
            <w:color w:val="auto"/>
            <w:sz w:val="24"/>
            <w:szCs w:val="24"/>
          </w:rPr>
          <w:t>eos@vialietuva.lt</w:t>
        </w:r>
      </w:hyperlink>
      <w:r w:rsidRPr="00301DA6">
        <w:rPr>
          <w:rStyle w:val="Hipersaitas"/>
          <w:rFonts w:ascii="Arial" w:eastAsia="Times New Roman" w:hAnsi="Arial" w:cs="Arial"/>
          <w:color w:val="auto"/>
          <w:sz w:val="24"/>
          <w:szCs w:val="24"/>
          <w:u w:val="none"/>
        </w:rPr>
        <w:t>)</w:t>
      </w:r>
      <w:r w:rsidR="4AF5A201" w:rsidRPr="00301DA6">
        <w:rPr>
          <w:rStyle w:val="Hipersaitas"/>
          <w:rFonts w:ascii="Arial" w:eastAsia="Times New Roman" w:hAnsi="Arial" w:cs="Arial"/>
          <w:color w:val="auto"/>
          <w:sz w:val="24"/>
          <w:szCs w:val="24"/>
          <w:u w:val="none"/>
        </w:rPr>
        <w:t>.</w:t>
      </w:r>
    </w:p>
    <w:p w14:paraId="2A3120DA" w14:textId="7B883285" w:rsidR="00CD57FA" w:rsidRPr="00301DA6" w:rsidRDefault="0048649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Sutartyje nustatytais terminais ir tvarka parengtą ir suderintą projektą elektroninėje laikmenoje (1</w:t>
      </w:r>
      <w:r w:rsidR="007258F8" w:rsidRPr="00301DA6">
        <w:rPr>
          <w:rFonts w:ascii="Arial" w:eastAsia="Times New Roman" w:hAnsi="Arial" w:cs="Arial"/>
          <w:sz w:val="24"/>
          <w:szCs w:val="24"/>
        </w:rPr>
        <w:t> </w:t>
      </w:r>
      <w:r w:rsidRPr="00301DA6">
        <w:rPr>
          <w:rFonts w:ascii="Arial" w:eastAsia="Times New Roman" w:hAnsi="Arial" w:cs="Arial"/>
          <w:sz w:val="24"/>
          <w:szCs w:val="24"/>
        </w:rPr>
        <w:t xml:space="preserve">kompaktiniame diske ar universaliame skaitmeniniame (optiniame) diske) </w:t>
      </w:r>
      <w:r w:rsidRPr="00301DA6">
        <w:rPr>
          <w:rFonts w:ascii="Arial" w:eastAsia="Times New Roman" w:hAnsi="Arial" w:cs="Arial"/>
          <w:sz w:val="24"/>
          <w:szCs w:val="24"/>
        </w:rPr>
        <w:lastRenderedPageBreak/>
        <w:t xml:space="preserve">(tekstinius dokumentus *.doc, *.pdf ir brėžinius *.pdf, *.dwg formatu (su elektroniniais parašais)) perduoti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78635683" w14:textId="276C652B" w:rsidR="00F12CC5" w:rsidRPr="00301DA6" w:rsidRDefault="00CD57FA" w:rsidP="00250DA0">
      <w:pPr>
        <w:suppressAutoHyphens/>
        <w:spacing w:after="0" w:line="240" w:lineRule="auto"/>
        <w:ind w:left="567"/>
        <w:jc w:val="both"/>
        <w:rPr>
          <w:rFonts w:ascii="Arial" w:eastAsia="Times New Roman" w:hAnsi="Arial" w:cs="Arial"/>
          <w:sz w:val="24"/>
          <w:szCs w:val="24"/>
        </w:rPr>
      </w:pPr>
      <w:r w:rsidRPr="00301DA6">
        <w:rPr>
          <w:rFonts w:ascii="Arial" w:eastAsia="Times New Roman" w:hAnsi="Arial" w:cs="Arial"/>
          <w:sz w:val="24"/>
          <w:szCs w:val="24"/>
        </w:rPr>
        <w:t xml:space="preserve">Paslaugos teikėjas įsipareigoja pateikti 1 (vieną) popierinę projekto kopiją tik jei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992BAF" w:rsidRPr="00301DA6">
        <w:rPr>
          <w:rFonts w:ascii="Arial" w:eastAsia="Times New Roman" w:hAnsi="Arial" w:cs="Arial"/>
          <w:sz w:val="24"/>
          <w:szCs w:val="24"/>
        </w:rPr>
        <w:t xml:space="preserve"> </w:t>
      </w:r>
      <w:r w:rsidRPr="00301DA6">
        <w:rPr>
          <w:rFonts w:ascii="Arial" w:eastAsia="Times New Roman" w:hAnsi="Arial" w:cs="Arial"/>
          <w:sz w:val="24"/>
          <w:szCs w:val="24"/>
        </w:rPr>
        <w:t>nurodys tai padaryti.</w:t>
      </w:r>
    </w:p>
    <w:p w14:paraId="2433DBF6" w14:textId="3430BDA4" w:rsidR="00AE7B53" w:rsidRPr="00EA3616" w:rsidRDefault="00AE7B53" w:rsidP="00250DA0">
      <w:pPr>
        <w:numPr>
          <w:ilvl w:val="1"/>
          <w:numId w:val="8"/>
        </w:numPr>
        <w:suppressAutoHyphens/>
        <w:spacing w:after="0" w:line="240" w:lineRule="auto"/>
        <w:ind w:left="567" w:firstLine="0"/>
        <w:jc w:val="both"/>
        <w:rPr>
          <w:rStyle w:val="Hipersaitas"/>
          <w:color w:val="auto"/>
          <w:sz w:val="24"/>
          <w:szCs w:val="24"/>
          <w:u w:val="none"/>
        </w:rPr>
      </w:pPr>
      <w:r w:rsidRPr="00EA3616">
        <w:rPr>
          <w:rStyle w:val="Hipersaitas"/>
          <w:rFonts w:ascii="Arial" w:eastAsia="Times New Roman" w:hAnsi="Arial" w:cs="Arial"/>
          <w:color w:val="auto"/>
          <w:sz w:val="24"/>
          <w:szCs w:val="24"/>
          <w:u w:val="none"/>
        </w:rPr>
        <w:t xml:space="preserve"> paslaugos teikėjas turi parengti darbų kiekių žiniaraščius (DKŽ ir SDKŽ) pagal pridedamas formas (*.xlsx formatu). Rengiamų žiniaraščių turinys (skyriai, darbai, eilutės, kiekiai ir kt.) turi atitikti techninio darbo projekto suvestiniame darbų kiekių žiniaraštyje pateiktus darbų kiekius. Gairės DKŽ ir SDKŽ pildymui:</w:t>
      </w:r>
    </w:p>
    <w:p w14:paraId="19D13C26" w14:textId="28FC0AEA" w:rsidR="00464B7B" w:rsidRPr="00301DA6" w:rsidRDefault="00464B7B"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DKŽ visos projekto dalys pateikiamos viename excel faile, užpildant atskirus lapus (kiekvienas </w:t>
      </w:r>
      <w:r w:rsidR="00250DA0"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atskiras DKŽ lapas atskira projekto dalis);</w:t>
      </w:r>
    </w:p>
    <w:p w14:paraId="74EB50FF" w14:textId="0AFD2BAA" w:rsidR="00AE7B53" w:rsidRPr="00EA3616" w:rsidRDefault="00464B7B"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naudoti vieną teksto stilių – „Times New Roman“;</w:t>
      </w:r>
    </w:p>
    <w:p w14:paraId="028F38C2" w14:textId="683B7E62"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turi sutapti DKŽ lapų pavadinimai su pavadinimais DKŽ „Santrauka“;</w:t>
      </w:r>
    </w:p>
    <w:p w14:paraId="4B81102A" w14:textId="4D6C6B77"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darbų pavadinimai nebūtinai turi atitikti pasirinktų standartizuotų elementų pavadinimus, jie gali būti tikslinami, atsižvelgiant į darbų specifiką (pavadinimo ilgis negali viršyti 100 ženklų);</w:t>
      </w:r>
    </w:p>
    <w:p w14:paraId="3156031D" w14:textId="5363835B"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turi būti atskiras stulpelis, kuriame nurodomas standartizuoto sąmatos elemento kodas.</w:t>
      </w:r>
    </w:p>
    <w:p w14:paraId="4BC23093" w14:textId="2BB30CB5"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turi būti nurodytas tik vienas matavimo vienetas, atitinkantis standartizuotui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14:paraId="73CE445A" w14:textId="0EFB3CA5"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medžiagų ar darbų kiekiai turi būti nurodyti dviejų skaičių po kablelio tikslumu;</w:t>
      </w:r>
    </w:p>
    <w:p w14:paraId="4B211F70" w14:textId="575244F4"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projekte buvo nurodyti konkretūs medžiagų, pakartotinai naudojamų medžiagų, negrąžinamų medžiagų ar statybinių atliekų išvežimo atstumai, pildant DKŽ konkretūs km nerašomi, o rašoma „.....išvežimas rangovo pasirinktu atstumu“;</w:t>
      </w:r>
    </w:p>
    <w:p w14:paraId="50BFF782" w14:textId="0A2C3BA1"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kiekiai negali būti rašomi su minuso ženklu (taikoma negrąžinamoms medžiagoms);</w:t>
      </w:r>
    </w:p>
    <w:p w14:paraId="6802890A" w14:textId="5DF8540C" w:rsidR="00F12CC5" w:rsidRDefault="00250DA0" w:rsidP="00250DA0">
      <w:pPr>
        <w:spacing w:line="278" w:lineRule="auto"/>
        <w:ind w:left="644"/>
        <w:jc w:val="both"/>
        <w:rPr>
          <w:rStyle w:val="Hipersaitas"/>
          <w:rFonts w:ascii="Arial" w:eastAsia="Times New Roman" w:hAnsi="Arial" w:cs="Arial"/>
          <w:color w:val="8EAADB" w:themeColor="accent1" w:themeTint="99"/>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lastRenderedPageBreak/>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4938B0E">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4938B0E">
            <w:pPr>
              <w:tabs>
                <w:tab w:val="left" w:pos="810"/>
              </w:tabs>
              <w:suppressAutoHyphens/>
              <w:ind w:left="-41"/>
              <w:jc w:val="center"/>
              <w:rPr>
                <w:rFonts w:ascii="Arial" w:hAnsi="Arial" w:cs="Arial"/>
                <w:b/>
                <w:bCs/>
                <w:sz w:val="24"/>
                <w:szCs w:val="24"/>
              </w:rPr>
            </w:pPr>
            <w:r w:rsidRPr="04938B0E">
              <w:rPr>
                <w:rFonts w:ascii="Arial" w:hAnsi="Arial" w:cs="Arial"/>
                <w:b/>
                <w:bCs/>
                <w:sz w:val="24"/>
                <w:szCs w:val="24"/>
              </w:rPr>
              <w:t>Darbo dienų skaičius, max</w:t>
            </w:r>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4938B0E">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4938B0E">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4938B0E">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4938B0E">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4938B0E">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4938B0E">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BB7EC3"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BB7EC3">
        <w:rPr>
          <w:rFonts w:ascii="Arial" w:eastAsia="Times New Roman" w:hAnsi="Arial" w:cs="Arial"/>
          <w:sz w:val="24"/>
          <w:szCs w:val="24"/>
        </w:rPr>
        <w:t>Visuomenės informavim</w:t>
      </w:r>
      <w:r w:rsidR="0086085D" w:rsidRPr="00BB7EC3">
        <w:rPr>
          <w:rFonts w:ascii="Arial" w:eastAsia="Times New Roman" w:hAnsi="Arial" w:cs="Arial"/>
          <w:sz w:val="24"/>
          <w:szCs w:val="24"/>
        </w:rPr>
        <w:t>as</w:t>
      </w:r>
      <w:r w:rsidRPr="00BB7EC3">
        <w:rPr>
          <w:rFonts w:ascii="Arial" w:eastAsia="Times New Roman" w:hAnsi="Arial" w:cs="Arial"/>
          <w:sz w:val="24"/>
          <w:szCs w:val="24"/>
        </w:rPr>
        <w:t xml:space="preserve"> apie </w:t>
      </w:r>
      <w:r w:rsidR="0086085D" w:rsidRPr="00BB7EC3">
        <w:rPr>
          <w:rFonts w:ascii="Arial" w:eastAsia="Times New Roman" w:hAnsi="Arial" w:cs="Arial"/>
          <w:sz w:val="24"/>
          <w:szCs w:val="24"/>
        </w:rPr>
        <w:t>numatomą statinių (jų dalių) projektavimą ir visuomenės dalyvavimas svarstant statinių (jų dalių) projektinius pasiūlymus</w:t>
      </w:r>
      <w:r w:rsidRPr="00BB7EC3">
        <w:rPr>
          <w:rFonts w:ascii="Arial" w:eastAsia="Times New Roman" w:hAnsi="Arial" w:cs="Arial"/>
          <w:sz w:val="24"/>
          <w:szCs w:val="24"/>
        </w:rPr>
        <w:t xml:space="preserve"> </w:t>
      </w:r>
      <w:r w:rsidR="00816AB8" w:rsidRPr="00BB7EC3">
        <w:rPr>
          <w:rFonts w:ascii="Arial" w:eastAsia="Times New Roman" w:hAnsi="Arial" w:cs="Arial"/>
          <w:sz w:val="24"/>
          <w:szCs w:val="24"/>
        </w:rPr>
        <w:t>(</w:t>
      </w:r>
      <w:bookmarkStart w:id="4" w:name="_Hlk173861044"/>
      <w:r w:rsidR="00816AB8" w:rsidRPr="00BB7EC3">
        <w:rPr>
          <w:rFonts w:ascii="Arial" w:eastAsia="Times New Roman" w:hAnsi="Arial" w:cs="Arial"/>
          <w:sz w:val="24"/>
          <w:szCs w:val="24"/>
        </w:rPr>
        <w:t>kai tai yra būtina teisės aktų nustatyta tvarka)</w:t>
      </w:r>
      <w:bookmarkEnd w:id="4"/>
      <w:r w:rsidR="0086085D" w:rsidRPr="00BB7EC3">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4938B0E">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lastRenderedPageBreak/>
              <w:t>Veiksmas</w:t>
            </w:r>
          </w:p>
        </w:tc>
        <w:tc>
          <w:tcPr>
            <w:tcW w:w="1093" w:type="pct"/>
            <w:vAlign w:val="center"/>
          </w:tcPr>
          <w:p w14:paraId="059726DA" w14:textId="77777777" w:rsidR="00A2796E" w:rsidRPr="00F44AD4" w:rsidRDefault="00A2796E" w:rsidP="04938B0E">
            <w:pPr>
              <w:tabs>
                <w:tab w:val="left" w:pos="851"/>
              </w:tabs>
              <w:suppressAutoHyphens/>
              <w:ind w:left="-177"/>
              <w:jc w:val="center"/>
              <w:rPr>
                <w:rFonts w:ascii="Arial" w:hAnsi="Arial" w:cs="Arial"/>
                <w:b/>
                <w:bCs/>
                <w:sz w:val="24"/>
                <w:szCs w:val="24"/>
              </w:rPr>
            </w:pPr>
            <w:r w:rsidRPr="04938B0E">
              <w:rPr>
                <w:rFonts w:ascii="Arial" w:hAnsi="Arial" w:cs="Arial"/>
                <w:b/>
                <w:bCs/>
                <w:sz w:val="24"/>
                <w:szCs w:val="24"/>
              </w:rPr>
              <w:t>Darbo dienų skaičius, max</w:t>
            </w:r>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BB7EC3" w:rsidRPr="00BB7EC3" w14:paraId="2D4F1FA8" w14:textId="77777777" w:rsidTr="04938B0E">
        <w:tc>
          <w:tcPr>
            <w:tcW w:w="2814" w:type="pct"/>
            <w:vAlign w:val="center"/>
          </w:tcPr>
          <w:p w14:paraId="71D39BDD" w14:textId="77777777" w:rsidR="00A2796E" w:rsidRPr="00BB7EC3" w:rsidRDefault="00A2796E" w:rsidP="00EC0DB0">
            <w:pPr>
              <w:suppressAutoHyphens/>
              <w:ind w:left="30"/>
              <w:rPr>
                <w:rFonts w:ascii="Arial" w:hAnsi="Arial" w:cs="Arial"/>
                <w:sz w:val="24"/>
                <w:szCs w:val="24"/>
              </w:rPr>
            </w:pPr>
            <w:r w:rsidRPr="00BB7EC3">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15</w:t>
            </w:r>
          </w:p>
        </w:tc>
        <w:tc>
          <w:tcPr>
            <w:tcW w:w="1093" w:type="pct"/>
          </w:tcPr>
          <w:p w14:paraId="1005104D" w14:textId="77777777" w:rsidR="00A2796E" w:rsidRPr="00BB7EC3" w:rsidRDefault="00A2796E" w:rsidP="00EC0DB0">
            <w:pPr>
              <w:suppressAutoHyphens/>
              <w:ind w:left="-134"/>
              <w:jc w:val="center"/>
              <w:rPr>
                <w:rFonts w:ascii="Arial" w:hAnsi="Arial" w:cs="Arial"/>
                <w:sz w:val="24"/>
                <w:szCs w:val="24"/>
              </w:rPr>
            </w:pPr>
          </w:p>
        </w:tc>
      </w:tr>
      <w:tr w:rsidR="00BB7EC3" w:rsidRPr="00BB7EC3" w14:paraId="66D3FD40" w14:textId="77777777" w:rsidTr="04938B0E">
        <w:tc>
          <w:tcPr>
            <w:tcW w:w="2814" w:type="pct"/>
          </w:tcPr>
          <w:p w14:paraId="4F7E4706" w14:textId="77777777" w:rsidR="00A2796E" w:rsidRPr="00BB7EC3" w:rsidRDefault="00A2796E" w:rsidP="04938B0E">
            <w:pPr>
              <w:suppressAutoHyphens/>
              <w:ind w:left="30"/>
              <w:jc w:val="both"/>
              <w:rPr>
                <w:rFonts w:ascii="Arial" w:hAnsi="Arial" w:cs="Arial"/>
                <w:sz w:val="24"/>
                <w:szCs w:val="24"/>
              </w:rPr>
            </w:pPr>
            <w:r w:rsidRPr="00BB7EC3">
              <w:rPr>
                <w:rFonts w:ascii="Arial" w:hAnsi="Arial" w:cs="Arial"/>
                <w:sz w:val="24"/>
                <w:szCs w:val="24"/>
              </w:rPr>
              <w:t>Paslaugos teikėjas taiso projektinę dokumentaciją ir pateikia tiesiogiai AB „Via Lietuva“ atstovams el. paštu pakartotinei peržiūrai. Prie gautų pastabų pateikiami atsakymai ir / ar nurodoma pataisymo vieta projektinėje dokumentacijoje (*.doc arba (*.xlsx formatu)</w:t>
            </w:r>
          </w:p>
        </w:tc>
        <w:tc>
          <w:tcPr>
            <w:tcW w:w="1093" w:type="pct"/>
            <w:vAlign w:val="center"/>
          </w:tcPr>
          <w:p w14:paraId="3A778699"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vAlign w:val="center"/>
          </w:tcPr>
          <w:p w14:paraId="1673781F" w14:textId="77777777" w:rsidR="00A2796E" w:rsidRPr="00BB7EC3" w:rsidRDefault="00A2796E" w:rsidP="00EC0DB0">
            <w:pPr>
              <w:suppressAutoHyphens/>
              <w:ind w:left="-134"/>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A2796E" w:rsidRPr="00BB7EC3" w14:paraId="5A44629F" w14:textId="77777777" w:rsidTr="04938B0E">
        <w:tc>
          <w:tcPr>
            <w:tcW w:w="2814" w:type="pct"/>
          </w:tcPr>
          <w:p w14:paraId="6DA75EBB" w14:textId="77777777" w:rsidR="00A2796E" w:rsidRPr="00BB7EC3" w:rsidRDefault="00A2796E" w:rsidP="00EC0DB0">
            <w:pPr>
              <w:suppressAutoHyphens/>
              <w:ind w:left="30"/>
              <w:jc w:val="both"/>
              <w:rPr>
                <w:rFonts w:ascii="Arial" w:hAnsi="Arial" w:cs="Arial"/>
                <w:sz w:val="24"/>
                <w:szCs w:val="24"/>
              </w:rPr>
            </w:pPr>
            <w:r w:rsidRPr="00BB7EC3">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5</w:t>
            </w:r>
          </w:p>
        </w:tc>
        <w:tc>
          <w:tcPr>
            <w:tcW w:w="1093" w:type="pct"/>
            <w:vMerge/>
          </w:tcPr>
          <w:p w14:paraId="5AF3E927" w14:textId="77777777" w:rsidR="00A2796E" w:rsidRPr="00BB7EC3"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Pr="00BB7EC3"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BB7EC3"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BB7EC3">
        <w:rPr>
          <w:rFonts w:ascii="Arial" w:eastAsia="Times New Roman" w:hAnsi="Arial" w:cs="Arial"/>
          <w:sz w:val="24"/>
          <w:szCs w:val="24"/>
        </w:rPr>
        <w:t>P</w:t>
      </w:r>
      <w:r w:rsidR="00143A4C" w:rsidRPr="00BB7EC3">
        <w:rPr>
          <w:rFonts w:ascii="Arial" w:eastAsia="Times New Roman" w:hAnsi="Arial" w:cs="Arial"/>
          <w:sz w:val="24"/>
          <w:szCs w:val="24"/>
        </w:rPr>
        <w:t>aslaugos teikėjas</w:t>
      </w:r>
      <w:r w:rsidRPr="00BB7EC3">
        <w:rPr>
          <w:rFonts w:ascii="Arial" w:eastAsia="Times New Roman" w:hAnsi="Arial" w:cs="Arial"/>
          <w:sz w:val="24"/>
          <w:szCs w:val="24"/>
        </w:rPr>
        <w:t xml:space="preserve"> teikia prašymą</w:t>
      </w:r>
      <w:r w:rsidR="00143A4C" w:rsidRPr="00BB7EC3">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BB7EC3"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72F6812" w14:textId="77777777" w:rsidTr="04938B0E">
        <w:trPr>
          <w:trHeight w:val="795"/>
        </w:trPr>
        <w:tc>
          <w:tcPr>
            <w:tcW w:w="2814" w:type="pct"/>
            <w:vAlign w:val="center"/>
          </w:tcPr>
          <w:p w14:paraId="15AF929F"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0B989477" w14:textId="35796791"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Darbo dienų skaičius, max</w:t>
            </w:r>
          </w:p>
        </w:tc>
        <w:tc>
          <w:tcPr>
            <w:tcW w:w="1093" w:type="pct"/>
          </w:tcPr>
          <w:p w14:paraId="77843D45" w14:textId="77777777" w:rsidR="00143A4C" w:rsidRPr="00BB7EC3" w:rsidRDefault="00143A4C" w:rsidP="00CE2399">
            <w:pPr>
              <w:suppressAutoHyphens/>
              <w:ind w:left="8"/>
              <w:jc w:val="center"/>
              <w:rPr>
                <w:rFonts w:ascii="Arial" w:hAnsi="Arial" w:cs="Arial"/>
                <w:b/>
                <w:bCs/>
                <w:sz w:val="24"/>
                <w:szCs w:val="24"/>
              </w:rPr>
            </w:pPr>
          </w:p>
        </w:tc>
      </w:tr>
      <w:tr w:rsidR="00BB7EC3" w:rsidRPr="00BB7EC3" w14:paraId="00E80DD9" w14:textId="77777777" w:rsidTr="04938B0E">
        <w:tc>
          <w:tcPr>
            <w:tcW w:w="2814" w:type="pct"/>
            <w:vAlign w:val="center"/>
          </w:tcPr>
          <w:p w14:paraId="60B83282" w14:textId="77777777" w:rsidR="00143A4C" w:rsidRPr="00BB7EC3" w:rsidRDefault="00143A4C" w:rsidP="00CE2399">
            <w:pPr>
              <w:suppressAutoHyphens/>
              <w:ind w:left="30"/>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tcPr>
          <w:p w14:paraId="01E67375" w14:textId="77777777" w:rsidR="00143A4C" w:rsidRPr="00BB7EC3" w:rsidRDefault="00143A4C" w:rsidP="00CE2399">
            <w:pPr>
              <w:suppressAutoHyphens/>
              <w:ind w:left="8"/>
              <w:jc w:val="center"/>
              <w:rPr>
                <w:rFonts w:ascii="Arial" w:hAnsi="Arial" w:cs="Arial"/>
                <w:sz w:val="24"/>
                <w:szCs w:val="24"/>
              </w:rPr>
            </w:pPr>
          </w:p>
        </w:tc>
      </w:tr>
      <w:tr w:rsidR="00BB7EC3" w:rsidRPr="00BB7EC3" w14:paraId="12BFF6D3" w14:textId="77777777" w:rsidTr="04938B0E">
        <w:tc>
          <w:tcPr>
            <w:tcW w:w="2814" w:type="pct"/>
          </w:tcPr>
          <w:p w14:paraId="6167F61B" w14:textId="77777777" w:rsidR="00143A4C" w:rsidRPr="00BB7EC3" w:rsidRDefault="00143A4C" w:rsidP="00CE2399">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tcPr>
          <w:p w14:paraId="37960EBB" w14:textId="77777777" w:rsidR="00143A4C" w:rsidRPr="00BB7EC3" w:rsidRDefault="00143A4C" w:rsidP="00CE2399">
            <w:pPr>
              <w:suppressAutoHyphens/>
              <w:ind w:left="8"/>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143A4C" w:rsidRPr="00BB7EC3" w14:paraId="337A6683" w14:textId="77777777" w:rsidTr="04938B0E">
        <w:tc>
          <w:tcPr>
            <w:tcW w:w="2814" w:type="pct"/>
          </w:tcPr>
          <w:p w14:paraId="696CBCCA" w14:textId="77777777" w:rsidR="00143A4C" w:rsidRPr="00BB7EC3" w:rsidRDefault="00143A4C" w:rsidP="00CE2399">
            <w:pPr>
              <w:suppressAutoHyphens/>
              <w:ind w:left="30"/>
              <w:jc w:val="both"/>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vMerge/>
          </w:tcPr>
          <w:p w14:paraId="344E1B4F" w14:textId="77777777" w:rsidR="00143A4C" w:rsidRPr="00BB7EC3"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BB7EC3"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BB7EC3"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BB7EC3">
        <w:rPr>
          <w:rFonts w:ascii="Arial" w:eastAsia="Times New Roman" w:hAnsi="Arial" w:cs="Arial"/>
          <w:sz w:val="24"/>
          <w:szCs w:val="24"/>
        </w:rPr>
        <w:t xml:space="preserve">Statinio projekto ekspertizė (organizuoja </w:t>
      </w:r>
      <w:r w:rsidR="00BF6D87"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BB7EC3" w:rsidRDefault="00143A4C" w:rsidP="00CE2399">
      <w:pPr>
        <w:suppressAutoHyphens/>
        <w:spacing w:before="120" w:after="0" w:line="240" w:lineRule="auto"/>
        <w:ind w:left="567"/>
        <w:jc w:val="both"/>
        <w:rPr>
          <w:rFonts w:ascii="Arial" w:hAnsi="Arial" w:cs="Arial"/>
          <w:sz w:val="24"/>
          <w:szCs w:val="24"/>
        </w:rPr>
      </w:pPr>
      <w:r w:rsidRPr="00BB7EC3">
        <w:rPr>
          <w:rFonts w:ascii="Arial" w:hAnsi="Arial" w:cs="Arial"/>
          <w:sz w:val="24"/>
          <w:szCs w:val="24"/>
        </w:rPr>
        <w:t xml:space="preserve">Paslaugos teikėjas pateikia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Pr="00BB7EC3">
        <w:rPr>
          <w:rFonts w:ascii="Arial" w:hAnsi="Arial" w:cs="Arial"/>
          <w:sz w:val="24"/>
          <w:szCs w:val="24"/>
        </w:rPr>
        <w:t xml:space="preserve"> prašymą (forma pridedama</w:t>
      </w:r>
      <w:r w:rsidR="00347FAC" w:rsidRPr="00BB7EC3">
        <w:rPr>
          <w:rFonts w:ascii="Arial" w:hAnsi="Arial" w:cs="Arial"/>
          <w:sz w:val="24"/>
          <w:szCs w:val="24"/>
        </w:rPr>
        <w:t xml:space="preserve"> priedas Nr.1</w:t>
      </w:r>
      <w:r w:rsidRPr="00BB7EC3">
        <w:rPr>
          <w:rFonts w:ascii="Arial" w:hAnsi="Arial" w:cs="Arial"/>
          <w:sz w:val="24"/>
          <w:szCs w:val="24"/>
        </w:rPr>
        <w:t>) (</w:t>
      </w:r>
      <w:hyperlink r:id="rId14" w:history="1">
        <w:r w:rsidR="00BF6D87" w:rsidRPr="00BB7EC3">
          <w:rPr>
            <w:rStyle w:val="Hipersaitas"/>
            <w:rFonts w:ascii="Arial" w:hAnsi="Arial" w:cs="Arial"/>
            <w:color w:val="auto"/>
            <w:sz w:val="24"/>
            <w:szCs w:val="24"/>
          </w:rPr>
          <w:t>info@vialietuva.lt</w:t>
        </w:r>
      </w:hyperlink>
      <w:r w:rsidRPr="00BB7EC3">
        <w:rPr>
          <w:rFonts w:ascii="Arial" w:hAnsi="Arial" w:cs="Arial"/>
          <w:sz w:val="24"/>
          <w:szCs w:val="24"/>
        </w:rPr>
        <w:t>) dėl ekspertizės atlikimo.</w:t>
      </w:r>
    </w:p>
    <w:p w14:paraId="7110D6FC" w14:textId="31F883E1" w:rsidR="00143A4C" w:rsidRPr="00BB7EC3"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424468A" w14:textId="77777777" w:rsidTr="04938B0E">
        <w:trPr>
          <w:trHeight w:val="795"/>
        </w:trPr>
        <w:tc>
          <w:tcPr>
            <w:tcW w:w="2814" w:type="pct"/>
            <w:vAlign w:val="center"/>
          </w:tcPr>
          <w:p w14:paraId="2E147EE7"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63553969" w14:textId="0D86EA2A"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Darbo dienų skaičius, max</w:t>
            </w:r>
          </w:p>
        </w:tc>
        <w:tc>
          <w:tcPr>
            <w:tcW w:w="1093" w:type="pct"/>
          </w:tcPr>
          <w:p w14:paraId="578854A6" w14:textId="77777777" w:rsidR="00143A4C" w:rsidRPr="00BB7EC3" w:rsidRDefault="00143A4C" w:rsidP="00CE2399">
            <w:pPr>
              <w:suppressAutoHyphens/>
              <w:jc w:val="center"/>
              <w:rPr>
                <w:rFonts w:ascii="Arial" w:hAnsi="Arial" w:cs="Arial"/>
                <w:b/>
                <w:bCs/>
                <w:sz w:val="24"/>
                <w:szCs w:val="24"/>
              </w:rPr>
            </w:pPr>
          </w:p>
        </w:tc>
      </w:tr>
      <w:tr w:rsidR="00BB7EC3" w:rsidRPr="00BB7EC3" w14:paraId="6C6A273B" w14:textId="77777777" w:rsidTr="04938B0E">
        <w:tc>
          <w:tcPr>
            <w:tcW w:w="2814" w:type="pct"/>
            <w:vAlign w:val="center"/>
          </w:tcPr>
          <w:p w14:paraId="1EB2D4A2" w14:textId="78CEF0A5" w:rsidR="00143A4C" w:rsidRPr="00BB7EC3" w:rsidRDefault="002C7B78" w:rsidP="00CE2399">
            <w:pPr>
              <w:suppressAutoHyphens/>
              <w:ind w:left="30"/>
              <w:rPr>
                <w:rFonts w:ascii="Arial" w:hAnsi="Arial" w:cs="Arial"/>
                <w:sz w:val="24"/>
                <w:szCs w:val="24"/>
              </w:rPr>
            </w:pPr>
            <w:r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xml:space="preserve"> atstovai</w:t>
            </w:r>
            <w:r w:rsidR="00143A4C" w:rsidRPr="00BB7EC3">
              <w:rPr>
                <w:rFonts w:ascii="Arial" w:eastAsia="Times New Roman" w:hAnsi="Arial" w:cs="Arial"/>
                <w:sz w:val="24"/>
                <w:szCs w:val="24"/>
              </w:rPr>
              <w:t xml:space="preserve"> informuoja, kuriam ekspertui p</w:t>
            </w:r>
            <w:r w:rsidR="00143A4C" w:rsidRPr="00BB7EC3">
              <w:rPr>
                <w:rFonts w:ascii="Arial" w:hAnsi="Arial" w:cs="Arial"/>
                <w:sz w:val="24"/>
                <w:szCs w:val="24"/>
              </w:rPr>
              <w:t>aslaugos teikėjas</w:t>
            </w:r>
            <w:r w:rsidR="00143A4C" w:rsidRPr="00BB7EC3">
              <w:rPr>
                <w:rFonts w:ascii="Arial" w:eastAsia="Times New Roman" w:hAnsi="Arial" w:cs="Arial"/>
                <w:sz w:val="24"/>
                <w:szCs w:val="24"/>
              </w:rPr>
              <w:t xml:space="preserve"> turi pateikti parengtą projektą. Ekspertui siunčiant projektinę dokumentaciją, kopija pridedama ir projekto </w:t>
            </w:r>
            <w:r w:rsidR="00BF6D87" w:rsidRPr="00BB7EC3">
              <w:rPr>
                <w:rFonts w:ascii="Arial" w:eastAsia="Times New Roman" w:hAnsi="Arial" w:cs="Arial"/>
                <w:sz w:val="24"/>
                <w:szCs w:val="24"/>
              </w:rPr>
              <w:t>vadovui</w:t>
            </w:r>
          </w:p>
        </w:tc>
        <w:tc>
          <w:tcPr>
            <w:tcW w:w="1093" w:type="pct"/>
            <w:vAlign w:val="center"/>
          </w:tcPr>
          <w:p w14:paraId="4D93FCA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w:t>
            </w:r>
          </w:p>
        </w:tc>
        <w:tc>
          <w:tcPr>
            <w:tcW w:w="1093" w:type="pct"/>
          </w:tcPr>
          <w:p w14:paraId="41517108" w14:textId="77777777" w:rsidR="00143A4C" w:rsidRPr="00BB7EC3" w:rsidRDefault="00143A4C" w:rsidP="00CE2399">
            <w:pPr>
              <w:suppressAutoHyphens/>
              <w:jc w:val="center"/>
              <w:rPr>
                <w:rFonts w:ascii="Arial" w:hAnsi="Arial" w:cs="Arial"/>
                <w:sz w:val="24"/>
                <w:szCs w:val="24"/>
              </w:rPr>
            </w:pPr>
          </w:p>
        </w:tc>
      </w:tr>
      <w:tr w:rsidR="00BB7EC3" w:rsidRPr="00BB7EC3" w14:paraId="58536ED5" w14:textId="77777777" w:rsidTr="04938B0E">
        <w:tc>
          <w:tcPr>
            <w:tcW w:w="2814" w:type="pct"/>
            <w:vAlign w:val="center"/>
          </w:tcPr>
          <w:p w14:paraId="3F6FEEC8" w14:textId="77777777" w:rsidR="00143A4C" w:rsidRPr="00BB7EC3" w:rsidRDefault="00143A4C" w:rsidP="00CE2399">
            <w:pPr>
              <w:suppressAutoHyphens/>
              <w:ind w:left="30"/>
              <w:rPr>
                <w:rFonts w:ascii="Arial" w:eastAsia="Times New Roman" w:hAnsi="Arial" w:cs="Arial"/>
                <w:sz w:val="24"/>
                <w:szCs w:val="24"/>
              </w:rPr>
            </w:pPr>
            <w:r w:rsidRPr="00BB7EC3">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5–10</w:t>
            </w:r>
          </w:p>
        </w:tc>
        <w:tc>
          <w:tcPr>
            <w:tcW w:w="1093" w:type="pct"/>
          </w:tcPr>
          <w:p w14:paraId="56781892" w14:textId="77777777" w:rsidR="00143A4C" w:rsidRPr="00BB7EC3" w:rsidRDefault="00143A4C" w:rsidP="00CE2399">
            <w:pPr>
              <w:suppressAutoHyphens/>
              <w:jc w:val="center"/>
              <w:rPr>
                <w:rFonts w:ascii="Arial" w:hAnsi="Arial" w:cs="Arial"/>
                <w:sz w:val="24"/>
                <w:szCs w:val="24"/>
              </w:rPr>
            </w:pPr>
          </w:p>
        </w:tc>
      </w:tr>
      <w:tr w:rsidR="00BB7EC3" w:rsidRPr="00BB7EC3" w14:paraId="4E603177" w14:textId="77777777" w:rsidTr="04938B0E">
        <w:tc>
          <w:tcPr>
            <w:tcW w:w="2814" w:type="pct"/>
            <w:vAlign w:val="center"/>
          </w:tcPr>
          <w:p w14:paraId="13CFBA66" w14:textId="77777777" w:rsidR="00143A4C" w:rsidRPr="00BB7EC3" w:rsidRDefault="00143A4C" w:rsidP="00CE2399">
            <w:pPr>
              <w:suppressAutoHyphens/>
              <w:ind w:left="30"/>
              <w:rPr>
                <w:rFonts w:ascii="Arial" w:eastAsia="Times New Roman" w:hAnsi="Arial" w:cs="Arial"/>
                <w:sz w:val="24"/>
                <w:szCs w:val="24"/>
              </w:rPr>
            </w:pPr>
            <w:r w:rsidRPr="00BB7EC3">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tcPr>
          <w:p w14:paraId="4AE8570C" w14:textId="77777777" w:rsidR="00143A4C" w:rsidRPr="00BB7EC3" w:rsidRDefault="00143A4C" w:rsidP="00CE2399">
            <w:pPr>
              <w:suppressAutoHyphens/>
              <w:jc w:val="center"/>
              <w:rPr>
                <w:rFonts w:ascii="Arial" w:hAnsi="Arial" w:cs="Arial"/>
                <w:sz w:val="24"/>
                <w:szCs w:val="24"/>
              </w:rPr>
            </w:pPr>
          </w:p>
        </w:tc>
      </w:tr>
      <w:tr w:rsidR="00143A4C" w:rsidRPr="00BB7EC3" w14:paraId="6F1462D8" w14:textId="77777777" w:rsidTr="04938B0E">
        <w:tc>
          <w:tcPr>
            <w:tcW w:w="2814" w:type="pct"/>
            <w:vAlign w:val="center"/>
          </w:tcPr>
          <w:p w14:paraId="5B566E5B" w14:textId="41A32F7C" w:rsidR="00143A4C" w:rsidRPr="00BB7EC3" w:rsidRDefault="00143A4C" w:rsidP="00CE2399">
            <w:pPr>
              <w:suppressAutoHyphens/>
              <w:ind w:left="30"/>
              <w:rPr>
                <w:rFonts w:ascii="Arial" w:hAnsi="Arial" w:cs="Arial"/>
                <w:sz w:val="24"/>
                <w:szCs w:val="24"/>
              </w:rPr>
            </w:pPr>
            <w:r w:rsidRPr="00BB7EC3">
              <w:rPr>
                <w:rFonts w:ascii="Arial" w:hAnsi="Arial" w:cs="Arial"/>
                <w:sz w:val="24"/>
                <w:szCs w:val="24"/>
              </w:rPr>
              <w:t>Gavus teigiamą ekspertizės aktą,</w:t>
            </w:r>
            <w:r w:rsidR="002C3FEC" w:rsidRPr="00BB7EC3">
              <w:rPr>
                <w:rFonts w:ascii="Arial" w:hAnsi="Arial" w:cs="Arial"/>
                <w:sz w:val="24"/>
                <w:szCs w:val="24"/>
              </w:rPr>
              <w:t xml:space="preserve"> projektuotojas raštu kreipiasi į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002C3FEC" w:rsidRPr="00BB7EC3">
              <w:rPr>
                <w:rFonts w:ascii="Arial" w:hAnsi="Arial" w:cs="Arial"/>
                <w:sz w:val="24"/>
                <w:szCs w:val="24"/>
              </w:rPr>
              <w:t xml:space="preserve"> dėl</w:t>
            </w:r>
            <w:r w:rsidRPr="00BB7EC3">
              <w:rPr>
                <w:rFonts w:ascii="Arial" w:hAnsi="Arial" w:cs="Arial"/>
                <w:sz w:val="24"/>
                <w:szCs w:val="24"/>
              </w:rPr>
              <w:t xml:space="preserve"> projekt</w:t>
            </w:r>
            <w:r w:rsidR="002C3FEC" w:rsidRPr="00BB7EC3">
              <w:rPr>
                <w:rFonts w:ascii="Arial" w:hAnsi="Arial" w:cs="Arial"/>
                <w:sz w:val="24"/>
                <w:szCs w:val="24"/>
              </w:rPr>
              <w:t>o</w:t>
            </w:r>
            <w:r w:rsidRPr="00BB7EC3">
              <w:rPr>
                <w:rFonts w:ascii="Arial" w:hAnsi="Arial" w:cs="Arial"/>
                <w:sz w:val="24"/>
                <w:szCs w:val="24"/>
              </w:rPr>
              <w:t xml:space="preserve"> patvirtin</w:t>
            </w:r>
            <w:r w:rsidR="002C3FEC" w:rsidRPr="00BB7EC3">
              <w:rPr>
                <w:rFonts w:ascii="Arial" w:hAnsi="Arial" w:cs="Arial"/>
                <w:sz w:val="24"/>
                <w:szCs w:val="24"/>
              </w:rPr>
              <w:t>i</w:t>
            </w:r>
            <w:r w:rsidRPr="00BB7EC3">
              <w:rPr>
                <w:rFonts w:ascii="Arial" w:hAnsi="Arial" w:cs="Arial"/>
                <w:sz w:val="24"/>
                <w:szCs w:val="24"/>
              </w:rPr>
              <w:t>m</w:t>
            </w:r>
            <w:r w:rsidR="002C3FEC" w:rsidRPr="00BB7EC3">
              <w:rPr>
                <w:rFonts w:ascii="Arial" w:hAnsi="Arial" w:cs="Arial"/>
                <w:sz w:val="24"/>
                <w:szCs w:val="24"/>
              </w:rPr>
              <w:t>o</w:t>
            </w:r>
            <w:r w:rsidRPr="00BB7EC3">
              <w:rPr>
                <w:rFonts w:ascii="Arial" w:hAnsi="Arial" w:cs="Arial"/>
                <w:sz w:val="24"/>
                <w:szCs w:val="24"/>
              </w:rPr>
              <w:t xml:space="preserve"> </w:t>
            </w:r>
            <w:r w:rsidR="00BF6D87" w:rsidRPr="00BB7EC3">
              <w:rPr>
                <w:rFonts w:ascii="Arial" w:hAnsi="Arial" w:cs="Arial"/>
                <w:sz w:val="24"/>
                <w:szCs w:val="24"/>
              </w:rPr>
              <w:t>potvarkio</w:t>
            </w:r>
            <w:r w:rsidR="002C3FEC" w:rsidRPr="00BB7EC3">
              <w:rPr>
                <w:rFonts w:ascii="Arial" w:hAnsi="Arial" w:cs="Arial"/>
                <w:sz w:val="24"/>
                <w:szCs w:val="24"/>
              </w:rPr>
              <w:t xml:space="preserve">. Projektuotojas su prašymu </w:t>
            </w:r>
            <w:r w:rsidR="002C3FEC" w:rsidRPr="00BB7EC3">
              <w:rPr>
                <w:rFonts w:ascii="Arial" w:hAnsi="Arial" w:cs="Arial"/>
                <w:sz w:val="24"/>
                <w:szCs w:val="24"/>
              </w:rPr>
              <w:lastRenderedPageBreak/>
              <w:t xml:space="preserve">dėl projekto tvirtinimo, privalo pateikti projektą pagal pridedamą formą </w:t>
            </w:r>
            <w:r w:rsidR="00865107" w:rsidRPr="00BB7EC3">
              <w:rPr>
                <w:rFonts w:ascii="Arial" w:hAnsi="Arial" w:cs="Arial"/>
                <w:sz w:val="24"/>
                <w:szCs w:val="24"/>
              </w:rPr>
              <w:t>(</w:t>
            </w:r>
            <w:r w:rsidR="002C3FEC" w:rsidRPr="00BB7EC3">
              <w:rPr>
                <w:rFonts w:ascii="Arial" w:hAnsi="Arial" w:cs="Arial"/>
                <w:sz w:val="24"/>
                <w:szCs w:val="24"/>
              </w:rPr>
              <w:t>priedą Nr.</w:t>
            </w:r>
            <w:r w:rsidR="00865107" w:rsidRPr="00BB7EC3">
              <w:rPr>
                <w:rFonts w:ascii="Arial" w:hAnsi="Arial" w:cs="Arial"/>
                <w:sz w:val="24"/>
                <w:szCs w:val="24"/>
              </w:rPr>
              <w:t>2)</w:t>
            </w:r>
          </w:p>
        </w:tc>
        <w:tc>
          <w:tcPr>
            <w:tcW w:w="1093" w:type="pct"/>
            <w:vAlign w:val="center"/>
          </w:tcPr>
          <w:p w14:paraId="1DD487E1" w14:textId="78BDA7C3" w:rsidR="00143A4C" w:rsidRPr="00BB7EC3" w:rsidRDefault="009D0FF3" w:rsidP="00CE2399">
            <w:pPr>
              <w:suppressAutoHyphens/>
              <w:ind w:left="-35"/>
              <w:jc w:val="center"/>
              <w:rPr>
                <w:rFonts w:ascii="Arial" w:hAnsi="Arial" w:cs="Arial"/>
                <w:sz w:val="24"/>
                <w:szCs w:val="24"/>
              </w:rPr>
            </w:pPr>
            <w:r w:rsidRPr="00BB7EC3">
              <w:rPr>
                <w:rFonts w:ascii="Arial" w:hAnsi="Arial" w:cs="Arial"/>
                <w:sz w:val="24"/>
                <w:szCs w:val="24"/>
              </w:rPr>
              <w:lastRenderedPageBreak/>
              <w:t>7</w:t>
            </w:r>
          </w:p>
        </w:tc>
        <w:tc>
          <w:tcPr>
            <w:tcW w:w="1093" w:type="pct"/>
          </w:tcPr>
          <w:p w14:paraId="7D6D8F03" w14:textId="77777777" w:rsidR="00143A4C" w:rsidRPr="00BB7EC3" w:rsidRDefault="00143A4C" w:rsidP="00CE2399">
            <w:pPr>
              <w:suppressAutoHyphens/>
              <w:jc w:val="center"/>
              <w:rPr>
                <w:rFonts w:ascii="Arial" w:hAnsi="Arial" w:cs="Arial"/>
                <w:sz w:val="24"/>
                <w:szCs w:val="24"/>
              </w:rPr>
            </w:pPr>
          </w:p>
        </w:tc>
      </w:tr>
    </w:tbl>
    <w:p w14:paraId="7C20E2F0" w14:textId="77777777" w:rsidR="00143A4C" w:rsidRPr="00BB7EC3"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Pr="00BB7EC3"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BB7EC3">
        <w:rPr>
          <w:rFonts w:ascii="Arial" w:eastAsia="Times New Roman" w:hAnsi="Arial" w:cs="Arial"/>
          <w:sz w:val="24"/>
          <w:szCs w:val="24"/>
        </w:rPr>
        <w:t>Projekto tvirtinimas</w:t>
      </w:r>
    </w:p>
    <w:p w14:paraId="418F27CC" w14:textId="4AAB066F" w:rsidR="0026656D" w:rsidRPr="0026656D" w:rsidRDefault="0026656D" w:rsidP="0026656D">
      <w:pPr>
        <w:pStyle w:val="Sraopastraipa"/>
        <w:numPr>
          <w:ilvl w:val="1"/>
          <w:numId w:val="8"/>
        </w:numPr>
        <w:spacing w:after="0"/>
        <w:ind w:left="567" w:firstLine="0"/>
        <w:rPr>
          <w:rFonts w:ascii="Arial" w:eastAsia="Times New Roman" w:hAnsi="Arial" w:cs="Arial"/>
          <w:color w:val="FF0000"/>
          <w:sz w:val="24"/>
          <w:szCs w:val="24"/>
        </w:rPr>
      </w:pPr>
      <w:r w:rsidRPr="00BB7EC3">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4938B0E">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t</w:t>
      </w:r>
      <w:r w:rsidR="00143A4C" w:rsidRPr="04938B0E">
        <w:rPr>
          <w:rFonts w:ascii="Arial" w:eastAsia="Times New Roman" w:hAnsi="Arial" w:cs="Arial"/>
          <w:sz w:val="24"/>
          <w:szCs w:val="24"/>
        </w:rPr>
        <w:t xml:space="preserve">eikiant </w:t>
      </w:r>
      <w:r w:rsidR="00846854"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143A4C" w:rsidRPr="04938B0E">
        <w:rPr>
          <w:rFonts w:ascii="Arial" w:eastAsia="Times New Roman" w:hAnsi="Arial" w:cs="Arial"/>
          <w:sz w:val="24"/>
          <w:szCs w:val="24"/>
        </w:rPr>
        <w:t xml:space="preserve"> peržiūrai ir (ar) patikrinimui projektinę dokumentaciją būtina pateikti ją ir .dwg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Style w:val="ui-provider"/>
          <w:rFonts w:ascii="Arial" w:hAnsi="Arial" w:cs="Arial"/>
          <w:sz w:val="24"/>
          <w:szCs w:val="24"/>
        </w:rPr>
        <w:t xml:space="preserve">Projektinėje dokumentacijoje teikiamos nuotraukos (atliekant fotofiksaciją) turi būti aktualios datos (nuotraukoje turi matytis datos žyma). </w:t>
      </w:r>
      <w:r w:rsidRPr="04938B0E">
        <w:rPr>
          <w:rStyle w:val="Grietas"/>
          <w:rFonts w:ascii="Arial" w:hAnsi="Arial" w:cs="Arial"/>
          <w:sz w:val="24"/>
          <w:szCs w:val="24"/>
        </w:rPr>
        <w:t>Draudžiama</w:t>
      </w:r>
      <w:r w:rsidRPr="04938B0E">
        <w:rPr>
          <w:rStyle w:val="ui-provider"/>
          <w:rFonts w:ascii="Arial" w:hAnsi="Arial" w:cs="Arial"/>
          <w:sz w:val="24"/>
          <w:szCs w:val="24"/>
        </w:rPr>
        <w:t xml:space="preserve"> pateikinėti fotofiksacijas paimtas iš internetinių puslapių (pvz. </w:t>
      </w:r>
      <w:r w:rsidRPr="04938B0E">
        <w:rPr>
          <w:rStyle w:val="ui-provider"/>
          <w:rFonts w:ascii="Arial" w:hAnsi="Arial" w:cs="Arial"/>
          <w:i/>
          <w:iCs/>
          <w:sz w:val="24"/>
          <w:szCs w:val="24"/>
        </w:rPr>
        <w:t>google maps</w:t>
      </w:r>
      <w:r w:rsidRPr="04938B0E">
        <w:rPr>
          <w:rStyle w:val="ui-provider"/>
          <w:rFonts w:ascii="Arial" w:hAnsi="Arial" w:cs="Arial"/>
          <w:sz w:val="24"/>
          <w:szCs w:val="24"/>
        </w:rPr>
        <w:t xml:space="preserve"> ir pan.);</w:t>
      </w:r>
    </w:p>
    <w:p w14:paraId="7385867F" w14:textId="3F47D83E" w:rsidR="00DD17AA" w:rsidRPr="00726CD0"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Nurodyti projekto vietas, konkrečius skyrius, puslapius, DKŽ eilutes;</w:t>
      </w:r>
    </w:p>
    <w:p w14:paraId="714F9A7C" w14:textId="77777777" w:rsidR="00A44299" w:rsidRPr="00A4369E" w:rsidRDefault="00A44299" w:rsidP="00A44299">
      <w:pPr>
        <w:numPr>
          <w:ilvl w:val="1"/>
          <w:numId w:val="8"/>
        </w:numPr>
        <w:suppressAutoHyphens/>
        <w:spacing w:after="0" w:line="240" w:lineRule="auto"/>
        <w:ind w:left="567" w:firstLine="0"/>
        <w:jc w:val="both"/>
        <w:rPr>
          <w:rFonts w:ascii="Arial" w:hAnsi="Arial" w:cs="Arial"/>
          <w:sz w:val="24"/>
          <w:szCs w:val="24"/>
        </w:rPr>
      </w:pPr>
      <w:r w:rsidRPr="00A4369E">
        <w:rPr>
          <w:rFonts w:ascii="Arial"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tik vienam dangos konstrukcijos variantui.</w:t>
      </w:r>
    </w:p>
    <w:p w14:paraId="694C54CC" w14:textId="7983A8F2" w:rsidR="00E47970" w:rsidRPr="0078475F"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nurodant konkrečia specifikacijos vietą (skyriaus Nr., punktas ir pan.)</w:t>
      </w:r>
      <w:r w:rsidR="004A6EC7" w:rsidRPr="0078475F">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lastRenderedPageBreak/>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Projekto grafinė dalis turi būti įskaitoma. Topografijos informacija vaizduojama taip, kad neužgožtų sprendinių informacijos (pvz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Pralaidų, kurių vidinis skersmuo ≥1,20 m, </w:t>
      </w:r>
      <w:r w:rsidR="00606B65" w:rsidRPr="04938B0E">
        <w:rPr>
          <w:rFonts w:ascii="Arial" w:eastAsia="Times New Roman" w:hAnsi="Arial" w:cs="Arial"/>
          <w:sz w:val="24"/>
          <w:szCs w:val="24"/>
        </w:rPr>
        <w:t xml:space="preserve">pralaidų su netipiniais konstrukciniais elementais, atraminių sienelių, gabionų,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4938B0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susidarančios medžiagos, kurios nenaudojamos projekte ir nėra priskiriamos negražinamoms medžiagoms transportuojamos į AB „</w:t>
      </w:r>
      <w:r w:rsidR="00C33C85" w:rsidRPr="04938B0E">
        <w:rPr>
          <w:rFonts w:ascii="Arial" w:eastAsia="Times New Roman" w:hAnsi="Arial" w:cs="Arial"/>
          <w:sz w:val="24"/>
          <w:szCs w:val="24"/>
        </w:rPr>
        <w:t>„Via Lietuva“</w:t>
      </w:r>
      <w:r w:rsidRPr="04938B0E">
        <w:rPr>
          <w:rFonts w:ascii="Arial" w:eastAsia="Times New Roman" w:hAnsi="Arial" w:cs="Arial"/>
          <w:sz w:val="24"/>
          <w:szCs w:val="24"/>
        </w:rPr>
        <w:t>“ nurodytas sandėliavimo vietą (-as), parenkant optimaliausią atstumą:</w:t>
      </w:r>
    </w:p>
    <w:p w14:paraId="7CA407C8" w14:textId="15E185B3"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Ukmergės kelių tarnybos Širvintų meistrija, Zibalų g. 55, Širvintos;</w:t>
      </w:r>
    </w:p>
    <w:p w14:paraId="41BB9DD7" w14:textId="0ACFF1A1"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Panevėžio kelių tarnybos Panevėžio meistrijos Karsakiškio gamybinė bazė, Kakūnų k., Karsakiškio sen., Panevėžio r</w:t>
      </w:r>
      <w:r w:rsidR="00A52233" w:rsidRPr="04938B0E">
        <w:rPr>
          <w:rFonts w:ascii="Arial" w:eastAsia="Times New Roman" w:hAnsi="Arial" w:cs="Arial"/>
          <w:sz w:val="24"/>
          <w:szCs w:val="24"/>
        </w:rPr>
        <w:t>.;</w:t>
      </w:r>
    </w:p>
    <w:p w14:paraId="3DBCF06F" w14:textId="59BFC913"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Kretingos kelių tarnybos Plungės meistrija, Stoties g. 11a, Plungė;</w:t>
      </w:r>
    </w:p>
    <w:p w14:paraId="49E9A9B4" w14:textId="0856D8FB"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Kėdainių kelių tarnybos Kėdainių meistrija, Birutės g. 4, Kėdainiai;</w:t>
      </w:r>
    </w:p>
    <w:p w14:paraId="43A4A7B5" w14:textId="7F28745A"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Marijampolės kelių tarnybos Marijampolės meistrija, Gamyklų g. 12, Marijampolė;</w:t>
      </w:r>
    </w:p>
    <w:p w14:paraId="22B46845" w14:textId="676E735C"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Trakų kelių tarnybos Vievio meistrija, Statybininkų g. 16, Vievis.</w:t>
      </w:r>
    </w:p>
    <w:p w14:paraId="5FF08628" w14:textId="77777777" w:rsidR="00860554" w:rsidRPr="0078475F" w:rsidRDefault="00860554" w:rsidP="04938B0E">
      <w:pPr>
        <w:spacing w:before="120"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4938B0E">
      <w:pPr>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w:t>
      </w:r>
      <w:r w:rsidRPr="04938B0E">
        <w:rPr>
          <w:rFonts w:ascii="Arial" w:eastAsia="Times New Roman" w:hAnsi="Arial" w:cs="Arial"/>
          <w:sz w:val="24"/>
          <w:szCs w:val="24"/>
        </w:rPr>
        <w:lastRenderedPageBreak/>
        <w:t>turi būti nurodytos atskira (-omis) eilute (- ėmis)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lastRenderedPageBreak/>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4938B0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4938B0E">
        <w:rPr>
          <w:rFonts w:ascii="Arial" w:eastAsia="Aptos" w:hAnsi="Arial" w:cs="Arial"/>
          <w:sz w:val="24"/>
          <w:szCs w:val="24"/>
        </w:rPr>
        <w:t>medžio šalinimo priežastis (-ys),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77777777"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lastRenderedPageBreak/>
        <w:t>Apsaugos sistemos nuo laukinių gyvūnų  laukinių gyvūnų</w:t>
      </w:r>
      <w:r w:rsidR="00835AB5" w:rsidRPr="009318A1">
        <w:rPr>
          <w:rFonts w:ascii="Arial" w:eastAsia="Times New Roman" w:hAnsi="Arial" w:cs="Arial"/>
          <w:b/>
          <w:sz w:val="24"/>
          <w:szCs w:val="24"/>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lastRenderedPageBreak/>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4938B0E">
      <w:pPr>
        <w:pStyle w:val="Sraopastraipa"/>
        <w:numPr>
          <w:ilvl w:val="2"/>
          <w:numId w:val="23"/>
        </w:numPr>
        <w:spacing w:after="0"/>
        <w:ind w:left="1276" w:hanging="425"/>
        <w:rPr>
          <w:rFonts w:ascii="Arial" w:eastAsia="Times New Roman" w:hAnsi="Arial" w:cs="Arial"/>
          <w:sz w:val="24"/>
          <w:szCs w:val="24"/>
        </w:rPr>
      </w:pPr>
      <w:r w:rsidRPr="04938B0E">
        <w:rPr>
          <w:rFonts w:ascii="Arial" w:eastAsia="Times New Roman" w:hAnsi="Arial" w:cs="Arial"/>
          <w:sz w:val="24"/>
          <w:szCs w:val="24"/>
        </w:rPr>
        <w:t xml:space="preserve">remontuojami, rekonstruojami, naujai statomi ar griaunami </w:t>
      </w:r>
      <w:r w:rsidR="00112BFD" w:rsidRPr="04938B0E">
        <w:rPr>
          <w:rFonts w:ascii="Arial" w:eastAsia="Times New Roman" w:hAnsi="Arial" w:cs="Arial"/>
          <w:sz w:val="24"/>
          <w:szCs w:val="24"/>
        </w:rPr>
        <w:t xml:space="preserve">110 kV ir aukštesnės įtampos elektros perdavimo tinklai ir technologiniai priklausiniai, </w:t>
      </w:r>
      <w:r w:rsidR="00F87522" w:rsidRPr="04938B0E">
        <w:rPr>
          <w:rFonts w:ascii="Arial" w:eastAsia="Times New Roman" w:hAnsi="Arial" w:cs="Arial"/>
          <w:sz w:val="24"/>
          <w:szCs w:val="24"/>
        </w:rPr>
        <w:t>aukšto slėgio dujotiekio tinklai, pastatai</w:t>
      </w:r>
      <w:r w:rsidR="001B247C" w:rsidRPr="04938B0E">
        <w:rPr>
          <w:rFonts w:ascii="Arial" w:eastAsia="Times New Roman" w:hAnsi="Arial" w:cs="Arial"/>
          <w:sz w:val="24"/>
          <w:szCs w:val="24"/>
        </w:rPr>
        <w:t>, kiti statiniai (pvz;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4938B0E">
      <w:pPr>
        <w:pStyle w:val="Sraopastraipa"/>
        <w:numPr>
          <w:ilvl w:val="2"/>
          <w:numId w:val="8"/>
        </w:numPr>
        <w:spacing w:after="0"/>
        <w:ind w:left="1276" w:hanging="425"/>
        <w:rPr>
          <w:rFonts w:ascii="Arial" w:eastAsia="Times New Roman" w:hAnsi="Arial" w:cs="Arial"/>
          <w:sz w:val="24"/>
          <w:szCs w:val="24"/>
        </w:rPr>
      </w:pPr>
      <w:r w:rsidRPr="04938B0E">
        <w:rPr>
          <w:rFonts w:ascii="Arial" w:eastAsia="Times New Roman" w:hAnsi="Arial" w:cs="Arial"/>
          <w:sz w:val="24"/>
          <w:szCs w:val="24"/>
        </w:rPr>
        <w:t>kelio elementai (</w:t>
      </w:r>
      <w:r w:rsidR="00506189" w:rsidRPr="04938B0E">
        <w:rPr>
          <w:rFonts w:ascii="Arial" w:eastAsia="Times New Roman" w:hAnsi="Arial" w:cs="Arial"/>
          <w:sz w:val="24"/>
          <w:szCs w:val="24"/>
        </w:rPr>
        <w:t xml:space="preserve">apšvietimas, </w:t>
      </w:r>
      <w:r w:rsidRPr="04938B0E">
        <w:rPr>
          <w:rFonts w:ascii="Arial" w:eastAsia="Times New Roman" w:hAnsi="Arial" w:cs="Arial"/>
          <w:sz w:val="24"/>
          <w:szCs w:val="24"/>
        </w:rPr>
        <w:t>prieštriukšminės sienutės, atraminės sienutės, ženklų santvaros</w:t>
      </w:r>
      <w:r w:rsidR="00F87522" w:rsidRPr="04938B0E">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lastRenderedPageBreak/>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tyrinėjant esamus inžinerinius tinklus turi būti nustatyti jų gyliai</w:t>
      </w:r>
      <w:r w:rsidR="00C93D33"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C93D33" w:rsidRPr="04938B0E">
        <w:rPr>
          <w:rFonts w:ascii="Arial" w:eastAsia="Times New Roman" w:hAnsi="Arial" w:cs="Arial"/>
          <w:sz w:val="24"/>
          <w:szCs w:val="24"/>
        </w:rPr>
        <w:t>nurodant altitudes</w:t>
      </w:r>
      <w:r w:rsidR="00B42040"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B42040" w:rsidRPr="04938B0E">
        <w:rPr>
          <w:rFonts w:ascii="Arial" w:eastAsia="Times New Roman" w:hAnsi="Arial" w:cs="Arial"/>
          <w:sz w:val="24"/>
          <w:szCs w:val="24"/>
        </w:rPr>
        <w:t>.pdf byloje</w:t>
      </w:r>
      <w:r w:rsidR="009E4E07" w:rsidRPr="04938B0E">
        <w:rPr>
          <w:rFonts w:ascii="Arial" w:eastAsia="Times New Roman" w:hAnsi="Arial" w:cs="Arial"/>
          <w:sz w:val="24"/>
          <w:szCs w:val="24"/>
        </w:rPr>
        <w:t xml:space="preserve"> ar *.dwg brėžinyje)</w:t>
      </w:r>
      <w:r w:rsidR="00C93D33" w:rsidRPr="04938B0E">
        <w:rPr>
          <w:rFonts w:ascii="Arial" w:eastAsia="Times New Roman" w:hAnsi="Arial" w:cs="Arial"/>
          <w:sz w:val="24"/>
          <w:szCs w:val="24"/>
        </w:rPr>
        <w:t>,</w:t>
      </w:r>
      <w:r w:rsidRPr="04938B0E">
        <w:rPr>
          <w:rFonts w:ascii="Arial" w:eastAsia="Times New Roman" w:hAnsi="Arial" w:cs="Arial"/>
          <w:sz w:val="24"/>
          <w:szCs w:val="24"/>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4938B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4938B0E">
        <w:rPr>
          <w:rFonts w:ascii="Arial" w:eastAsia="Times New Roman" w:hAnsi="Arial" w:cs="Arial"/>
          <w:i/>
          <w:iCs/>
          <w:sz w:val="24"/>
          <w:szCs w:val="24"/>
        </w:rPr>
        <w:t>Kiekvieno gręžinio grunto sluoksnių intervalų fotofiksacija su intervalo fiksavimo pal</w:t>
      </w:r>
      <w:r w:rsidR="008E1481" w:rsidRPr="04938B0E">
        <w:rPr>
          <w:rFonts w:ascii="Arial" w:eastAsia="Times New Roman" w:hAnsi="Arial" w:cs="Arial"/>
          <w:i/>
          <w:iCs/>
          <w:sz w:val="24"/>
          <w:szCs w:val="24"/>
        </w:rPr>
        <w:t>e</w:t>
      </w:r>
      <w:r w:rsidRPr="04938B0E">
        <w:rPr>
          <w:rFonts w:ascii="Arial" w:eastAsia="Times New Roman" w:hAnsi="Arial" w:cs="Arial"/>
          <w:i/>
          <w:iCs/>
          <w:sz w:val="24"/>
          <w:szCs w:val="24"/>
        </w:rPr>
        <w:t>tin</w:t>
      </w:r>
      <w:r w:rsidR="00625150" w:rsidRPr="04938B0E">
        <w:rPr>
          <w:rFonts w:ascii="Arial" w:eastAsia="Times New Roman" w:hAnsi="Arial" w:cs="Arial"/>
          <w:i/>
          <w:iCs/>
          <w:sz w:val="24"/>
          <w:szCs w:val="24"/>
        </w:rPr>
        <w:t>e</w:t>
      </w:r>
      <w:r w:rsidRPr="04938B0E">
        <w:rPr>
          <w:rFonts w:ascii="Arial" w:eastAsia="Times New Roman" w:hAnsi="Arial" w:cs="Arial"/>
          <w:i/>
          <w:iCs/>
          <w:sz w:val="24"/>
          <w:szCs w:val="24"/>
        </w:rPr>
        <w:t xml:space="preserve"> liniuote</w:t>
      </w:r>
      <w:r w:rsidR="00625150"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(nurodant gręžinio interval</w:t>
      </w:r>
      <w:r w:rsidR="00625150" w:rsidRPr="04938B0E">
        <w:rPr>
          <w:rFonts w:ascii="Arial" w:eastAsia="Times New Roman" w:hAnsi="Arial" w:cs="Arial"/>
          <w:i/>
          <w:iCs/>
          <w:sz w:val="24"/>
          <w:szCs w:val="24"/>
        </w:rPr>
        <w:t>ą</w:t>
      </w:r>
      <w:r w:rsidRPr="04938B0E">
        <w:rPr>
          <w:rFonts w:ascii="Arial" w:eastAsia="Times New Roman" w:hAnsi="Arial" w:cs="Arial"/>
          <w:i/>
          <w:iCs/>
          <w:sz w:val="24"/>
          <w:szCs w:val="24"/>
        </w:rPr>
        <w:t>,</w:t>
      </w:r>
      <w:r w:rsidR="0064799C"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gręžinio numer</w:t>
      </w:r>
      <w:r w:rsidR="00625150" w:rsidRPr="04938B0E">
        <w:rPr>
          <w:rFonts w:ascii="Arial" w:eastAsia="Times New Roman" w:hAnsi="Arial" w:cs="Arial"/>
          <w:i/>
          <w:iCs/>
          <w:sz w:val="24"/>
          <w:szCs w:val="24"/>
        </w:rPr>
        <w:t>į,</w:t>
      </w:r>
      <w:r w:rsidRPr="04938B0E">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aptikus durpes</w:t>
      </w:r>
      <w:r w:rsidR="009D0634" w:rsidRPr="04938B0E">
        <w:rPr>
          <w:rFonts w:ascii="Arial" w:eastAsia="Times New Roman" w:hAnsi="Arial" w:cs="Arial"/>
          <w:sz w:val="24"/>
          <w:szCs w:val="24"/>
        </w:rPr>
        <w:t>, sapropelį, gruntą su vidutine ar didele organikos priemaiša,</w:t>
      </w:r>
      <w:r w:rsidRPr="04938B0E">
        <w:rPr>
          <w:rFonts w:ascii="Arial" w:eastAsia="Times New Roman" w:hAnsi="Arial" w:cs="Arial"/>
          <w:sz w:val="24"/>
          <w:szCs w:val="24"/>
        </w:rPr>
        <w:t xml:space="preserve"> ištirti jų paplitimą</w:t>
      </w:r>
      <w:r w:rsidR="000B2686" w:rsidRPr="04938B0E">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4938B0E">
        <w:rPr>
          <w:rFonts w:ascii="Arial" w:eastAsia="Times New Roman" w:hAnsi="Arial" w:cs="Arial"/>
          <w:sz w:val="24"/>
          <w:szCs w:val="24"/>
        </w:rPr>
        <w:t xml:space="preserve"> </w:t>
      </w:r>
      <w:r w:rsidR="000B2686" w:rsidRPr="04938B0E">
        <w:rPr>
          <w:rFonts w:ascii="Arial" w:eastAsia="Times New Roman" w:hAnsi="Arial" w:cs="Arial"/>
          <w:sz w:val="24"/>
          <w:szCs w:val="24"/>
        </w:rPr>
        <w:t>P</w:t>
      </w:r>
      <w:r w:rsidRPr="04938B0E">
        <w:rPr>
          <w:rFonts w:ascii="Arial" w:eastAsia="Times New Roman" w:hAnsi="Arial" w:cs="Arial"/>
          <w:sz w:val="24"/>
          <w:szCs w:val="24"/>
        </w:rPr>
        <w:t xml:space="preserve">ateikti </w:t>
      </w:r>
      <w:r w:rsidRPr="04938B0E">
        <w:rPr>
          <w:rFonts w:ascii="Arial" w:eastAsia="Times New Roman" w:hAnsi="Arial" w:cs="Arial"/>
          <w:sz w:val="24"/>
          <w:szCs w:val="24"/>
        </w:rPr>
        <w:lastRenderedPageBreak/>
        <w:t>geologinį</w:t>
      </w:r>
      <w:r w:rsidR="00CF12C6" w:rsidRPr="04938B0E">
        <w:rPr>
          <w:rFonts w:ascii="Arial" w:eastAsia="Times New Roman" w:hAnsi="Arial" w:cs="Arial"/>
          <w:sz w:val="24"/>
          <w:szCs w:val="24"/>
        </w:rPr>
        <w:t>(-ius)</w:t>
      </w:r>
      <w:r w:rsidRPr="04938B0E">
        <w:rPr>
          <w:rFonts w:ascii="Arial" w:eastAsia="Times New Roman" w:hAnsi="Arial" w:cs="Arial"/>
          <w:sz w:val="24"/>
          <w:szCs w:val="24"/>
        </w:rPr>
        <w:t xml:space="preserve"> skersinį</w:t>
      </w:r>
      <w:r w:rsidR="00DD7FA5" w:rsidRPr="04938B0E">
        <w:rPr>
          <w:rFonts w:ascii="Arial" w:eastAsia="Times New Roman" w:hAnsi="Arial" w:cs="Arial"/>
          <w:sz w:val="24"/>
          <w:szCs w:val="24"/>
        </w:rPr>
        <w:t>(-ius)</w:t>
      </w:r>
      <w:r w:rsidRPr="04938B0E">
        <w:rPr>
          <w:rFonts w:ascii="Arial" w:eastAsia="Times New Roman" w:hAnsi="Arial" w:cs="Arial"/>
          <w:sz w:val="24"/>
          <w:szCs w:val="24"/>
        </w:rPr>
        <w:t xml:space="preserve"> pjūvį</w:t>
      </w:r>
      <w:r w:rsidR="00DD7FA5" w:rsidRPr="04938B0E">
        <w:rPr>
          <w:rFonts w:ascii="Arial" w:eastAsia="Times New Roman" w:hAnsi="Arial" w:cs="Arial"/>
          <w:sz w:val="24"/>
          <w:szCs w:val="24"/>
        </w:rPr>
        <w:t>(-ius)</w:t>
      </w:r>
      <w:r w:rsidRPr="04938B0E">
        <w:rPr>
          <w:rFonts w:ascii="Arial" w:eastAsia="Times New Roman" w:hAnsi="Arial" w:cs="Arial"/>
          <w:sz w:val="24"/>
          <w:szCs w:val="24"/>
        </w:rPr>
        <w:t>,</w:t>
      </w:r>
      <w:r w:rsidR="000B2686" w:rsidRPr="04938B0E">
        <w:rPr>
          <w:rFonts w:ascii="Arial" w:eastAsia="Times New Roman" w:hAnsi="Arial" w:cs="Arial"/>
          <w:sz w:val="24"/>
          <w:szCs w:val="24"/>
        </w:rPr>
        <w:t xml:space="preserve"> grafiškai pažymėti paplitimą plano brėžiniuose. Pateikti</w:t>
      </w:r>
      <w:r w:rsidRPr="04938B0E">
        <w:rPr>
          <w:rFonts w:ascii="Arial" w:eastAsia="Times New Roman" w:hAnsi="Arial" w:cs="Arial"/>
          <w:sz w:val="24"/>
          <w:szCs w:val="24"/>
        </w:rPr>
        <w:t xml:space="preserve"> nuosėdžių skaičiavimus</w:t>
      </w:r>
      <w:r w:rsidR="005F6342" w:rsidRPr="04938B0E">
        <w:rPr>
          <w:rFonts w:ascii="Arial" w:eastAsia="Times New Roman" w:hAnsi="Arial" w:cs="Arial"/>
          <w:sz w:val="24"/>
          <w:szCs w:val="24"/>
        </w:rPr>
        <w:t xml:space="preserve"> ir</w:t>
      </w:r>
      <w:r w:rsidRPr="04938B0E">
        <w:rPr>
          <w:rFonts w:ascii="Arial" w:eastAsia="Times New Roman" w:hAnsi="Arial" w:cs="Arial"/>
          <w:sz w:val="24"/>
          <w:szCs w:val="24"/>
        </w:rPr>
        <w:t xml:space="preserve"> galimus sprendimų variantus </w:t>
      </w:r>
      <w:r w:rsidR="000B2686" w:rsidRPr="04938B0E">
        <w:rPr>
          <w:rFonts w:ascii="Arial" w:eastAsia="Times New Roman" w:hAnsi="Arial" w:cs="Arial"/>
          <w:sz w:val="24"/>
          <w:szCs w:val="24"/>
        </w:rPr>
        <w:t xml:space="preserve">su pagrindimu – pridedant </w:t>
      </w:r>
      <w:r w:rsidR="00155EA4" w:rsidRPr="04938B0E">
        <w:rPr>
          <w:rFonts w:ascii="Arial" w:eastAsia="Times New Roman" w:hAnsi="Arial" w:cs="Arial"/>
          <w:sz w:val="24"/>
          <w:szCs w:val="24"/>
        </w:rPr>
        <w:t>detali</w:t>
      </w:r>
      <w:r w:rsidR="000B2686" w:rsidRPr="04938B0E">
        <w:rPr>
          <w:rFonts w:ascii="Arial" w:eastAsia="Times New Roman" w:hAnsi="Arial" w:cs="Arial"/>
          <w:sz w:val="24"/>
          <w:szCs w:val="24"/>
        </w:rPr>
        <w:t>us</w:t>
      </w:r>
      <w:r w:rsidR="00155EA4" w:rsidRPr="04938B0E">
        <w:rPr>
          <w:rFonts w:ascii="Arial" w:eastAsia="Times New Roman" w:hAnsi="Arial" w:cs="Arial"/>
          <w:sz w:val="24"/>
          <w:szCs w:val="24"/>
        </w:rPr>
        <w:t xml:space="preserve"> </w:t>
      </w:r>
      <w:r w:rsidRPr="04938B0E">
        <w:rPr>
          <w:rFonts w:ascii="Arial" w:eastAsia="Times New Roman" w:hAnsi="Arial" w:cs="Arial"/>
          <w:sz w:val="24"/>
          <w:szCs w:val="24"/>
        </w:rPr>
        <w:t>ekonominiais skaičiavim</w:t>
      </w:r>
      <w:r w:rsidR="000B2686" w:rsidRPr="04938B0E">
        <w:rPr>
          <w:rFonts w:ascii="Arial" w:eastAsia="Times New Roman" w:hAnsi="Arial" w:cs="Arial"/>
          <w:sz w:val="24"/>
          <w:szCs w:val="24"/>
        </w:rPr>
        <w:t>us</w:t>
      </w:r>
      <w:r w:rsidR="00C43BD5" w:rsidRPr="04938B0E">
        <w:rPr>
          <w:rFonts w:ascii="Arial" w:eastAsia="Times New Roman" w:hAnsi="Arial" w:cs="Arial"/>
          <w:sz w:val="24"/>
          <w:szCs w:val="24"/>
        </w:rPr>
        <w:t xml:space="preserve"> ir darbų</w:t>
      </w:r>
      <w:r w:rsidR="00155EA4" w:rsidRPr="04938B0E">
        <w:rPr>
          <w:rFonts w:ascii="Arial" w:eastAsia="Times New Roman" w:hAnsi="Arial" w:cs="Arial"/>
          <w:sz w:val="24"/>
          <w:szCs w:val="24"/>
        </w:rPr>
        <w:t xml:space="preserve"> kiekių žiniaraščiu</w:t>
      </w:r>
      <w:r w:rsidR="000B2686" w:rsidRPr="04938B0E">
        <w:rPr>
          <w:rFonts w:ascii="Arial" w:eastAsia="Times New Roman" w:hAnsi="Arial" w:cs="Arial"/>
          <w:sz w:val="24"/>
          <w:szCs w:val="24"/>
        </w:rPr>
        <w:t>s</w:t>
      </w:r>
      <w:r w:rsidRPr="04938B0E">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paslaugos 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CE2399" w:rsidRDefault="000D5A0F"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1199E2" w14:textId="77777777" w:rsidR="00A4369E" w:rsidRDefault="000D5A0F" w:rsidP="00A4369E">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Nuovažos</w:t>
      </w:r>
    </w:p>
    <w:p w14:paraId="28341BD2" w14:textId="35EB5B12" w:rsidR="00F65EBC" w:rsidRPr="00A4369E" w:rsidRDefault="00F65EBC" w:rsidP="00A4369E">
      <w:pPr>
        <w:suppressAutoHyphens/>
        <w:spacing w:after="0" w:line="240" w:lineRule="auto"/>
        <w:ind w:left="567"/>
        <w:jc w:val="both"/>
        <w:rPr>
          <w:rFonts w:ascii="Arial" w:eastAsia="Times New Roman" w:hAnsi="Arial" w:cs="Arial"/>
          <w:i/>
          <w:iCs/>
          <w:sz w:val="24"/>
          <w:szCs w:val="24"/>
        </w:rPr>
      </w:pPr>
      <w:r w:rsidRPr="00A4369E">
        <w:rPr>
          <w:rFonts w:ascii="Arial" w:eastAsia="Times New Roman" w:hAnsi="Arial" w:cs="Arial"/>
          <w:sz w:val="24"/>
          <w:szCs w:val="24"/>
        </w:rPr>
        <w:t>Jeigu projektavimo ar rangos metu bus poreikis įrengti naują nuovažą, už šiuos darbus bus apmokama papildomai, tačiau turės būti pateikti argumentai dėl tokio sprendinio būtinumo.</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Nuovažų šalčiui atsparios dangos konstrukcijos storis turi būti toks pats, kaip ir pagrindiniame kelyje.</w:t>
      </w:r>
    </w:p>
    <w:p w14:paraId="27058DC6" w14:textId="66467C4B"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w:t>
      </w:r>
      <w:r w:rsidR="00BF3224">
        <w:rPr>
          <w:rFonts w:ascii="Arial" w:eastAsia="Times New Roman" w:hAnsi="Arial" w:cs="Arial"/>
          <w:sz w:val="24"/>
          <w:szCs w:val="24"/>
        </w:rPr>
        <w:t>.</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lastRenderedPageBreak/>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4D4559EF" w14:textId="77777777" w:rsidR="00A4369E" w:rsidRDefault="00566BCC" w:rsidP="00A4369E">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bookmarkStart w:id="20" w:name="_Hlk194411420"/>
    </w:p>
    <w:p w14:paraId="183E24E3" w14:textId="48CF2182" w:rsidR="001E1872" w:rsidRPr="00A4369E" w:rsidRDefault="001E1872" w:rsidP="00A4369E">
      <w:pPr>
        <w:tabs>
          <w:tab w:val="left" w:pos="720"/>
        </w:tabs>
        <w:suppressAutoHyphens/>
        <w:spacing w:after="0" w:line="240" w:lineRule="auto"/>
        <w:ind w:left="567"/>
        <w:jc w:val="both"/>
        <w:rPr>
          <w:rFonts w:ascii="Arial" w:eastAsia="Times New Roman" w:hAnsi="Arial" w:cs="Arial"/>
          <w:i/>
          <w:iCs/>
          <w:sz w:val="24"/>
          <w:szCs w:val="24"/>
        </w:rPr>
      </w:pPr>
      <w:r w:rsidRPr="00A4369E">
        <w:rPr>
          <w:rFonts w:ascii="Arial" w:eastAsia="Times New Roman" w:hAnsi="Arial" w:cs="Arial"/>
          <w:sz w:val="24"/>
          <w:szCs w:val="24"/>
        </w:rPr>
        <w:t>Jeigu projektavimo ar rangos metu bus poreikis įrengti naują pralaidą, už šiuos darbus bus apmokama papildomai, tačiau turės būti pateikti argumentai dėl tokio sprendinio būtinumo.</w:t>
      </w:r>
    </w:p>
    <w:bookmarkEnd w:id="18"/>
    <w:bookmarkEnd w:id="20"/>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4938B0E">
      <w:pPr>
        <w:tabs>
          <w:tab w:val="left" w:pos="720"/>
        </w:tabs>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lastRenderedPageBreak/>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0EF4392D"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4938B0E">
      <w:pPr>
        <w:spacing w:after="0" w:line="240" w:lineRule="auto"/>
        <w:ind w:left="567"/>
        <w:contextualSpacing/>
        <w:jc w:val="both"/>
        <w:rPr>
          <w:rFonts w:ascii="Arial" w:eastAsia="Times New Roman" w:hAnsi="Arial" w:cs="Arial"/>
          <w:sz w:val="24"/>
          <w:szCs w:val="24"/>
        </w:rPr>
      </w:pPr>
      <w:r w:rsidRPr="04938B0E">
        <w:rPr>
          <w:rFonts w:ascii="Arial" w:eastAsia="Times New Roman" w:hAnsi="Arial" w:cs="Arial"/>
          <w:sz w:val="24"/>
          <w:szCs w:val="24"/>
        </w:rPr>
        <w:t>Projektuoti skaldažolę,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1"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lastRenderedPageBreak/>
        <w:t>kai nuolydis iki 3 % , turi būti naudojamos medžiagos, nurodytos TRA UŽPILDAI 19 4 lentelėje, pasirinktinai fr.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4938B0E">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4938B0E">
        <w:rPr>
          <w:rFonts w:ascii="Arial" w:eastAsia="Times New Roman" w:hAnsi="Arial" w:cs="Arial"/>
          <w:b/>
          <w:bCs/>
          <w:sz w:val="24"/>
          <w:szCs w:val="24"/>
        </w:rPr>
        <w:t>Geosintetinės medžiagos</w:t>
      </w:r>
    </w:p>
    <w:p w14:paraId="0489EA3F" w14:textId="23572588" w:rsidR="00D7569B" w:rsidRPr="00CE2399" w:rsidRDefault="00D7569B" w:rsidP="04938B0E">
      <w:pPr>
        <w:pStyle w:val="Sraopastraipa"/>
        <w:keepNext/>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Vertinant geosintetinių medžiagų panaudojimą vadovautis „Geosintetikos naudojimo žemės darbams keliuose metodiniais nurodymais“ MN GEOSINT ŽD13, </w:t>
      </w:r>
      <w:bookmarkStart w:id="22" w:name="_Hlk127985075"/>
      <w:r w:rsidRPr="04938B0E">
        <w:rPr>
          <w:rFonts w:ascii="Arial" w:eastAsia="Times New Roman" w:hAnsi="Arial" w:cs="Arial"/>
          <w:sz w:val="24"/>
          <w:szCs w:val="24"/>
          <w:lang w:eastAsia="lt-LT"/>
        </w:rPr>
        <w:t>Geosintetikos, naudojamos žemės darbams keliuose, techninių reikalavimų aprašu TRA GEOSINT ŽD 13</w:t>
      </w:r>
      <w:bookmarkEnd w:id="22"/>
      <w:r w:rsidRPr="04938B0E">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Geosintetinių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4938B0E">
      <w:pPr>
        <w:pStyle w:val="Sraopastraipa"/>
        <w:spacing w:after="0" w:line="240" w:lineRule="auto"/>
        <w:ind w:left="567"/>
        <w:rPr>
          <w:rFonts w:ascii="Arial" w:eastAsia="Times New Roman" w:hAnsi="Arial" w:cs="Arial"/>
          <w:sz w:val="24"/>
          <w:szCs w:val="24"/>
          <w:lang w:eastAsia="lt-LT"/>
        </w:rPr>
      </w:pPr>
      <w:r w:rsidRPr="04938B0E">
        <w:rPr>
          <w:rFonts w:ascii="Arial" w:eastAsia="Times New Roman" w:hAnsi="Arial" w:cs="Arial"/>
          <w:sz w:val="24"/>
          <w:szCs w:val="24"/>
          <w:lang w:eastAsia="lt-LT"/>
        </w:rPr>
        <w:t>Projekto aiškinamajame rašte turi būti nurodyta pastaba dėl galimybės rangovui pasirinkti ne prastesnių savybių nei nuorodos projekte geosintetinius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3"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3"/>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w:t>
      </w:r>
      <w:r w:rsidRPr="00BE2675">
        <w:rPr>
          <w:rFonts w:ascii="Arial" w:eastAsia="Times New Roman" w:hAnsi="Arial" w:cs="Arial"/>
          <w:sz w:val="24"/>
          <w:szCs w:val="24"/>
        </w:rPr>
        <w:lastRenderedPageBreak/>
        <w:t xml:space="preserve">aut. per parą, ir eismo intensyvumas piko metu yra mažesnis kaip 1200 aut./val. Tai galioja su sąlyga kai transporto sraute yra 10-15 % dalį sudaro krovininis transportas.  </w:t>
      </w:r>
    </w:p>
    <w:bookmarkEnd w:id="19"/>
    <w:bookmarkEnd w:id="21"/>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27614306" w:rsidR="000F05C5" w:rsidRPr="00BA5B64" w:rsidRDefault="000B1F45"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Fonts w:ascii="Arial" w:eastAsia="Times New Roman" w:hAnsi="Arial" w:cs="Arial"/>
          <w:sz w:val="24"/>
          <w:szCs w:val="24"/>
        </w:rPr>
        <w:t>Paslaugos teikėjas</w:t>
      </w:r>
      <w:r w:rsidR="00872191" w:rsidRPr="04938B0E">
        <w:rPr>
          <w:rFonts w:ascii="Arial" w:eastAsia="Times New Roman" w:hAnsi="Arial" w:cs="Arial"/>
          <w:sz w:val="24"/>
          <w:szCs w:val="24"/>
        </w:rPr>
        <w:t xml:space="preserve">, likus ne mažiau kaip 10 (dešimčiai) dienų (ar per kitą, su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suderintą terminą) iki Paslaugų teikimo termino pabaigos turi pateikti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naują </w:t>
      </w:r>
      <w:r w:rsidR="00D42216" w:rsidRPr="04938B0E">
        <w:rPr>
          <w:rFonts w:ascii="Arial" w:eastAsia="Times New Roman" w:hAnsi="Arial" w:cs="Arial"/>
          <w:sz w:val="24"/>
          <w:szCs w:val="24"/>
        </w:rPr>
        <w:t>techninio ar techninio darbo projekto laidą, t. y.</w:t>
      </w:r>
      <w:r w:rsidR="00921DE6" w:rsidRPr="04938B0E">
        <w:rPr>
          <w:rFonts w:ascii="Arial" w:eastAsia="Times New Roman" w:hAnsi="Arial" w:cs="Arial"/>
          <w:sz w:val="24"/>
          <w:szCs w:val="24"/>
        </w:rPr>
        <w:t>,</w:t>
      </w:r>
      <w:r w:rsidR="00D42216" w:rsidRPr="04938B0E">
        <w:rPr>
          <w:rFonts w:ascii="Arial" w:eastAsia="Times New Roman" w:hAnsi="Arial" w:cs="Arial"/>
          <w:sz w:val="24"/>
          <w:szCs w:val="24"/>
        </w:rPr>
        <w:t xml:space="preserve"> naujai pateiktą</w:t>
      </w:r>
      <w:r w:rsidR="00872191" w:rsidRPr="04938B0E">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*.doc, *.pdf *</w:t>
      </w:r>
      <w:r w:rsidR="00ED0B99" w:rsidRPr="04938B0E">
        <w:rPr>
          <w:rFonts w:ascii="Arial" w:eastAsia="Times New Roman" w:hAnsi="Arial" w:cs="Arial"/>
          <w:sz w:val="24"/>
          <w:szCs w:val="24"/>
        </w:rPr>
        <w:t>.</w:t>
      </w:r>
      <w:r w:rsidR="00872191" w:rsidRPr="04938B0E">
        <w:rPr>
          <w:rFonts w:ascii="Arial" w:eastAsia="Times New Roman" w:hAnsi="Arial" w:cs="Arial"/>
          <w:sz w:val="24"/>
          <w:szCs w:val="24"/>
        </w:rPr>
        <w:t xml:space="preserve">xlsx ir brėžinius *.pdf, *.dwg formatu (su elektroniniais parašais)) perduoti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72191" w:rsidRPr="04938B0E">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w:t>
      </w:r>
      <w:r w:rsidR="00EB3E5E">
        <w:rPr>
          <w:rFonts w:ascii="Arial" w:eastAsia="Times New Roman" w:hAnsi="Arial" w:cs="Arial"/>
          <w:sz w:val="24"/>
          <w:szCs w:val="24"/>
        </w:rPr>
        <w:t>.</w:t>
      </w:r>
      <w:r w:rsidR="00872191" w:rsidRPr="04938B0E">
        <w:rPr>
          <w:rFonts w:ascii="Arial" w:eastAsia="Times New Roman" w:hAnsi="Arial" w:cs="Arial"/>
          <w:sz w:val="24"/>
          <w:szCs w:val="24"/>
        </w:rPr>
        <w:t xml:space="preserve">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693A6D45" w14:textId="77777777" w:rsidR="00BB7EC3" w:rsidRDefault="00BB7EC3" w:rsidP="00CE2399">
      <w:pPr>
        <w:pStyle w:val="Pagrindinistekstas"/>
        <w:spacing w:line="240" w:lineRule="auto"/>
        <w:jc w:val="right"/>
        <w:rPr>
          <w:rFonts w:ascii="Arial" w:hAnsi="Arial" w:cs="Arial"/>
          <w:b/>
          <w:i/>
          <w:iCs/>
          <w:noProof/>
          <w:sz w:val="24"/>
          <w:szCs w:val="24"/>
        </w:rPr>
      </w:pPr>
    </w:p>
    <w:p w14:paraId="28D01DC6" w14:textId="77777777" w:rsidR="00BB7EC3" w:rsidRDefault="00BB7EC3" w:rsidP="00CE2399">
      <w:pPr>
        <w:pStyle w:val="Pagrindinistekstas"/>
        <w:spacing w:line="240" w:lineRule="auto"/>
        <w:jc w:val="right"/>
        <w:rPr>
          <w:rFonts w:ascii="Arial" w:hAnsi="Arial" w:cs="Arial"/>
          <w:b/>
          <w:i/>
          <w:iCs/>
          <w:noProof/>
          <w:sz w:val="24"/>
          <w:szCs w:val="24"/>
        </w:rPr>
      </w:pPr>
    </w:p>
    <w:p w14:paraId="1A225029" w14:textId="77777777" w:rsidR="00BB7EC3" w:rsidRDefault="00BB7EC3" w:rsidP="00CE2399">
      <w:pPr>
        <w:pStyle w:val="Pagrindinistekstas"/>
        <w:spacing w:line="240" w:lineRule="auto"/>
        <w:jc w:val="right"/>
        <w:rPr>
          <w:rFonts w:ascii="Arial" w:hAnsi="Arial" w:cs="Arial"/>
          <w:b/>
          <w:i/>
          <w:iCs/>
          <w:noProof/>
          <w:sz w:val="24"/>
          <w:szCs w:val="24"/>
        </w:rPr>
      </w:pPr>
    </w:p>
    <w:p w14:paraId="46F8D6B3" w14:textId="77777777" w:rsidR="00BB7EC3" w:rsidRDefault="00BB7EC3" w:rsidP="00CE2399">
      <w:pPr>
        <w:pStyle w:val="Pagrindinistekstas"/>
        <w:spacing w:line="240" w:lineRule="auto"/>
        <w:jc w:val="right"/>
        <w:rPr>
          <w:rFonts w:ascii="Arial" w:hAnsi="Arial" w:cs="Arial"/>
          <w:b/>
          <w:i/>
          <w:iCs/>
          <w:noProof/>
          <w:sz w:val="24"/>
          <w:szCs w:val="24"/>
        </w:rPr>
      </w:pPr>
    </w:p>
    <w:p w14:paraId="77E4BCA4" w14:textId="77777777" w:rsidR="00BB7EC3" w:rsidRDefault="00BB7EC3" w:rsidP="00CE2399">
      <w:pPr>
        <w:pStyle w:val="Pagrindinistekstas"/>
        <w:spacing w:line="240" w:lineRule="auto"/>
        <w:jc w:val="right"/>
        <w:rPr>
          <w:rFonts w:ascii="Arial" w:hAnsi="Arial" w:cs="Arial"/>
          <w:b/>
          <w:i/>
          <w:iCs/>
          <w:noProof/>
          <w:sz w:val="24"/>
          <w:szCs w:val="24"/>
        </w:rPr>
      </w:pPr>
    </w:p>
    <w:p w14:paraId="5106CD67" w14:textId="77777777" w:rsidR="00BB7EC3" w:rsidRDefault="00BB7EC3" w:rsidP="00CE2399">
      <w:pPr>
        <w:pStyle w:val="Pagrindinistekstas"/>
        <w:spacing w:line="240" w:lineRule="auto"/>
        <w:jc w:val="right"/>
        <w:rPr>
          <w:rFonts w:ascii="Arial" w:hAnsi="Arial" w:cs="Arial"/>
          <w:b/>
          <w:i/>
          <w:iCs/>
          <w:noProof/>
          <w:sz w:val="24"/>
          <w:szCs w:val="24"/>
        </w:rPr>
      </w:pPr>
    </w:p>
    <w:p w14:paraId="3EDD4466" w14:textId="77777777" w:rsidR="00BB7EC3" w:rsidRDefault="00BB7EC3" w:rsidP="00CE2399">
      <w:pPr>
        <w:pStyle w:val="Pagrindinistekstas"/>
        <w:spacing w:line="240" w:lineRule="auto"/>
        <w:jc w:val="right"/>
        <w:rPr>
          <w:rFonts w:ascii="Arial" w:hAnsi="Arial" w:cs="Arial"/>
          <w:b/>
          <w:i/>
          <w:iCs/>
          <w:noProof/>
          <w:sz w:val="24"/>
          <w:szCs w:val="24"/>
        </w:rPr>
      </w:pPr>
    </w:p>
    <w:p w14:paraId="1253D888" w14:textId="77777777" w:rsidR="00BB7EC3" w:rsidRDefault="00BB7EC3" w:rsidP="00CE2399">
      <w:pPr>
        <w:pStyle w:val="Pagrindinistekstas"/>
        <w:spacing w:line="240" w:lineRule="auto"/>
        <w:jc w:val="right"/>
        <w:rPr>
          <w:rFonts w:ascii="Arial" w:hAnsi="Arial" w:cs="Arial"/>
          <w:b/>
          <w:i/>
          <w:iCs/>
          <w:noProof/>
          <w:sz w:val="24"/>
          <w:szCs w:val="24"/>
        </w:rPr>
      </w:pPr>
    </w:p>
    <w:p w14:paraId="552F00F7" w14:textId="77777777" w:rsidR="00BB7EC3" w:rsidRDefault="00BB7EC3" w:rsidP="00CE2399">
      <w:pPr>
        <w:pStyle w:val="Pagrindinistekstas"/>
        <w:spacing w:line="240" w:lineRule="auto"/>
        <w:jc w:val="right"/>
        <w:rPr>
          <w:rFonts w:ascii="Arial" w:hAnsi="Arial" w:cs="Arial"/>
          <w:b/>
          <w:i/>
          <w:iCs/>
          <w:noProof/>
          <w:sz w:val="24"/>
          <w:szCs w:val="24"/>
        </w:rPr>
      </w:pPr>
    </w:p>
    <w:p w14:paraId="7A703F20" w14:textId="77777777" w:rsidR="00BB7EC3" w:rsidRDefault="00BB7EC3" w:rsidP="00CE2399">
      <w:pPr>
        <w:pStyle w:val="Pagrindinistekstas"/>
        <w:spacing w:line="240" w:lineRule="auto"/>
        <w:jc w:val="right"/>
        <w:rPr>
          <w:rFonts w:ascii="Arial" w:hAnsi="Arial" w:cs="Arial"/>
          <w:b/>
          <w:i/>
          <w:iCs/>
          <w:noProof/>
          <w:sz w:val="24"/>
          <w:szCs w:val="24"/>
        </w:rPr>
      </w:pPr>
    </w:p>
    <w:p w14:paraId="17D6DC6A" w14:textId="77777777" w:rsidR="00BB7EC3" w:rsidRDefault="00BB7EC3" w:rsidP="00CE2399">
      <w:pPr>
        <w:pStyle w:val="Pagrindinistekstas"/>
        <w:spacing w:line="240" w:lineRule="auto"/>
        <w:jc w:val="right"/>
        <w:rPr>
          <w:rFonts w:ascii="Arial" w:hAnsi="Arial" w:cs="Arial"/>
          <w:b/>
          <w:i/>
          <w:iCs/>
          <w:noProof/>
          <w:sz w:val="24"/>
          <w:szCs w:val="24"/>
        </w:rPr>
      </w:pPr>
    </w:p>
    <w:p w14:paraId="32E4E346" w14:textId="77777777" w:rsidR="00BB7EC3" w:rsidRDefault="00BB7EC3" w:rsidP="00CE2399">
      <w:pPr>
        <w:pStyle w:val="Pagrindinistekstas"/>
        <w:spacing w:line="240" w:lineRule="auto"/>
        <w:jc w:val="right"/>
        <w:rPr>
          <w:rFonts w:ascii="Arial" w:hAnsi="Arial" w:cs="Arial"/>
          <w:b/>
          <w:i/>
          <w:iCs/>
          <w:noProof/>
          <w:sz w:val="24"/>
          <w:szCs w:val="24"/>
        </w:rPr>
      </w:pPr>
    </w:p>
    <w:p w14:paraId="37C05F21" w14:textId="77777777" w:rsidR="00BB7EC3" w:rsidRDefault="00BB7EC3" w:rsidP="00CE2399">
      <w:pPr>
        <w:pStyle w:val="Pagrindinistekstas"/>
        <w:spacing w:line="240" w:lineRule="auto"/>
        <w:jc w:val="right"/>
        <w:rPr>
          <w:rFonts w:ascii="Arial" w:hAnsi="Arial" w:cs="Arial"/>
          <w:b/>
          <w:i/>
          <w:iCs/>
          <w:noProof/>
          <w:sz w:val="24"/>
          <w:szCs w:val="24"/>
        </w:rPr>
      </w:pPr>
    </w:p>
    <w:p w14:paraId="3DFC3A57" w14:textId="77777777" w:rsidR="00BB7EC3" w:rsidRDefault="00BB7EC3" w:rsidP="00CE2399">
      <w:pPr>
        <w:pStyle w:val="Pagrindinistekstas"/>
        <w:spacing w:line="240" w:lineRule="auto"/>
        <w:jc w:val="right"/>
        <w:rPr>
          <w:rFonts w:ascii="Arial" w:hAnsi="Arial" w:cs="Arial"/>
          <w:b/>
          <w:i/>
          <w:iCs/>
          <w:noProof/>
          <w:sz w:val="24"/>
          <w:szCs w:val="24"/>
        </w:rPr>
      </w:pPr>
    </w:p>
    <w:p w14:paraId="728BCE29" w14:textId="77777777" w:rsidR="00BB7EC3" w:rsidRDefault="00BB7EC3" w:rsidP="00CE2399">
      <w:pPr>
        <w:pStyle w:val="Pagrindinistekstas"/>
        <w:spacing w:line="240" w:lineRule="auto"/>
        <w:jc w:val="right"/>
        <w:rPr>
          <w:rFonts w:ascii="Arial" w:hAnsi="Arial" w:cs="Arial"/>
          <w:b/>
          <w:i/>
          <w:iCs/>
          <w:noProof/>
          <w:sz w:val="24"/>
          <w:szCs w:val="24"/>
        </w:rPr>
      </w:pPr>
    </w:p>
    <w:p w14:paraId="21945D73" w14:textId="77777777" w:rsidR="00BB7EC3" w:rsidRDefault="00BB7EC3" w:rsidP="00CE2399">
      <w:pPr>
        <w:pStyle w:val="Pagrindinistekstas"/>
        <w:spacing w:line="240" w:lineRule="auto"/>
        <w:jc w:val="right"/>
        <w:rPr>
          <w:rFonts w:ascii="Arial" w:hAnsi="Arial" w:cs="Arial"/>
          <w:b/>
          <w:i/>
          <w:iCs/>
          <w:noProof/>
          <w:sz w:val="24"/>
          <w:szCs w:val="24"/>
        </w:rPr>
      </w:pPr>
    </w:p>
    <w:p w14:paraId="31625298" w14:textId="77777777" w:rsidR="00BB7EC3" w:rsidRDefault="00BB7EC3" w:rsidP="00CE2399">
      <w:pPr>
        <w:pStyle w:val="Pagrindinistekstas"/>
        <w:spacing w:line="240" w:lineRule="auto"/>
        <w:jc w:val="right"/>
        <w:rPr>
          <w:rFonts w:ascii="Arial" w:hAnsi="Arial" w:cs="Arial"/>
          <w:b/>
          <w:i/>
          <w:iCs/>
          <w:noProof/>
          <w:sz w:val="24"/>
          <w:szCs w:val="24"/>
        </w:rPr>
      </w:pPr>
    </w:p>
    <w:p w14:paraId="4A7DBD50" w14:textId="77777777" w:rsidR="00BB7EC3" w:rsidRDefault="00BB7EC3" w:rsidP="00CE2399">
      <w:pPr>
        <w:pStyle w:val="Pagrindinistekstas"/>
        <w:spacing w:line="240" w:lineRule="auto"/>
        <w:jc w:val="right"/>
        <w:rPr>
          <w:rFonts w:ascii="Arial" w:hAnsi="Arial" w:cs="Arial"/>
          <w:b/>
          <w:i/>
          <w:iCs/>
          <w:noProof/>
          <w:sz w:val="24"/>
          <w:szCs w:val="24"/>
        </w:rPr>
      </w:pPr>
    </w:p>
    <w:p w14:paraId="76EB1635" w14:textId="77777777" w:rsidR="00BB7EC3" w:rsidRDefault="00BB7EC3" w:rsidP="00CE2399">
      <w:pPr>
        <w:pStyle w:val="Pagrindinistekstas"/>
        <w:spacing w:line="240" w:lineRule="auto"/>
        <w:jc w:val="right"/>
        <w:rPr>
          <w:rFonts w:ascii="Arial" w:hAnsi="Arial" w:cs="Arial"/>
          <w:b/>
          <w:i/>
          <w:iCs/>
          <w:noProof/>
          <w:sz w:val="24"/>
          <w:szCs w:val="24"/>
        </w:rPr>
      </w:pPr>
    </w:p>
    <w:p w14:paraId="654C6D82" w14:textId="77777777" w:rsidR="00BB7EC3" w:rsidRDefault="00BB7EC3" w:rsidP="00CE2399">
      <w:pPr>
        <w:pStyle w:val="Pagrindinistekstas"/>
        <w:spacing w:line="240" w:lineRule="auto"/>
        <w:jc w:val="right"/>
        <w:rPr>
          <w:rFonts w:ascii="Arial" w:hAnsi="Arial" w:cs="Arial"/>
          <w:b/>
          <w:i/>
          <w:iCs/>
          <w:noProof/>
          <w:sz w:val="24"/>
          <w:szCs w:val="24"/>
        </w:rPr>
      </w:pPr>
    </w:p>
    <w:p w14:paraId="0D1D1A60" w14:textId="77777777" w:rsidR="00BB7EC3" w:rsidRDefault="00BB7EC3"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4938B0E">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4938B0E">
            <w:pPr>
              <w:pStyle w:val="Pagrindinistekstas"/>
              <w:jc w:val="center"/>
              <w:rPr>
                <w:rFonts w:ascii="Arial" w:hAnsi="Arial" w:cs="Arial"/>
                <w:sz w:val="24"/>
                <w:szCs w:val="24"/>
              </w:rPr>
            </w:pPr>
            <w:r w:rsidRPr="04938B0E">
              <w:rPr>
                <w:rFonts w:ascii="Arial" w:hAnsi="Arial" w:cs="Arial"/>
                <w:sz w:val="24"/>
                <w:szCs w:val="24"/>
              </w:rPr>
              <w:t>Projekto dalies/bylos/bėžinio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4938B0E">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4938B0E">
            <w:pPr>
              <w:pStyle w:val="Pagrindinistekstas"/>
              <w:rPr>
                <w:rFonts w:ascii="Arial" w:hAnsi="Arial" w:cs="Arial"/>
                <w:i/>
                <w:iCs/>
                <w:sz w:val="24"/>
                <w:szCs w:val="24"/>
              </w:rPr>
            </w:pPr>
            <w:r w:rsidRPr="04938B0E">
              <w:rPr>
                <w:rFonts w:ascii="Arial" w:hAnsi="Arial" w:cs="Arial"/>
                <w:i/>
                <w:iCs/>
                <w:color w:val="FF0000"/>
                <w:sz w:val="24"/>
                <w:szCs w:val="24"/>
              </w:rPr>
              <w:t>*.doc, *.adoc, *.pdf, *.dwg</w:t>
            </w:r>
          </w:p>
        </w:tc>
      </w:tr>
    </w:tbl>
    <w:p w14:paraId="3A332A86" w14:textId="77777777" w:rsidR="000F3B7A" w:rsidRPr="00CE2399" w:rsidRDefault="000F3B7A" w:rsidP="04938B0E">
      <w:pPr>
        <w:suppressAutoHyphens/>
        <w:spacing w:line="240" w:lineRule="auto"/>
        <w:rPr>
          <w:rFonts w:ascii="Arial" w:hAnsi="Arial" w:cs="Arial"/>
          <w:i/>
          <w:iCs/>
        </w:rPr>
      </w:pPr>
      <w:r w:rsidRPr="04938B0E">
        <w:rPr>
          <w:rFonts w:ascii="Arial" w:hAnsi="Arial" w:cs="Arial"/>
          <w:i/>
          <w:iCs/>
        </w:rPr>
        <w:t xml:space="preserve">*- Kiekviena projekto dalis pateikiama *.doc, *.adoc (su elektroniniais parašais), *.pdf formatais,  brėžiniai pateikiami *.pdf  ir *.dwg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Bendrųjų s</w:t>
      </w:r>
      <w:r w:rsidR="0004217F" w:rsidRPr="04938B0E">
        <w:rPr>
          <w:rFonts w:ascii="Arial" w:hAnsi="Arial" w:cs="Arial"/>
          <w:sz w:val="24"/>
          <w:szCs w:val="24"/>
        </w:rPr>
        <w:t>tatinio rodiklių lentelė *.doc formatu, parengta pagal STR 1.04.04:2017 5 priedą</w:t>
      </w:r>
      <w:r w:rsidRPr="04938B0E">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Užpildytas SDKŽ *excel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2A59D" w14:textId="77777777" w:rsidR="00C21049" w:rsidRDefault="00C21049">
      <w:pPr>
        <w:spacing w:after="0" w:line="240" w:lineRule="auto"/>
      </w:pPr>
      <w:r>
        <w:separator/>
      </w:r>
    </w:p>
  </w:endnote>
  <w:endnote w:type="continuationSeparator" w:id="0">
    <w:p w14:paraId="1551C1C6" w14:textId="77777777" w:rsidR="00C21049" w:rsidRDefault="00C21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A0059" w14:textId="77777777" w:rsidR="00C21049" w:rsidRDefault="00C21049">
      <w:pPr>
        <w:spacing w:after="0" w:line="240" w:lineRule="auto"/>
      </w:pPr>
      <w:r>
        <w:separator/>
      </w:r>
    </w:p>
  </w:footnote>
  <w:footnote w:type="continuationSeparator" w:id="0">
    <w:p w14:paraId="751812DC" w14:textId="77777777" w:rsidR="00C21049" w:rsidRDefault="00C210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3FFE3F14"/>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rFonts w:ascii="Arial" w:hAnsi="Arial" w:cs="Arial" w:hint="default"/>
        <w:b/>
        <w:bCs/>
        <w:i w:val="0"/>
        <w:iCs w:val="0"/>
        <w:color w:val="auto"/>
        <w:sz w:val="24"/>
        <w:szCs w:val="24"/>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94DE9E98"/>
    <w:lvl w:ilvl="0" w:tplc="B636DDD6">
      <w:start w:val="1"/>
      <w:numFmt w:val="bullet"/>
      <w:lvlText w:val="-"/>
      <w:lvlJc w:val="left"/>
      <w:pPr>
        <w:ind w:left="927" w:hanging="360"/>
      </w:pPr>
      <w:rPr>
        <w:rFonts w:ascii="Aptos" w:hAnsi="Aptos" w:hint="default"/>
      </w:rPr>
    </w:lvl>
    <w:lvl w:ilvl="1" w:tplc="E606FD5C">
      <w:start w:val="1"/>
      <w:numFmt w:val="bullet"/>
      <w:lvlText w:val="o"/>
      <w:lvlJc w:val="left"/>
      <w:pPr>
        <w:ind w:left="1647" w:hanging="360"/>
      </w:pPr>
      <w:rPr>
        <w:rFonts w:ascii="Courier New" w:hAnsi="Courier New" w:hint="default"/>
      </w:rPr>
    </w:lvl>
    <w:lvl w:ilvl="2" w:tplc="75E07E1C">
      <w:start w:val="1"/>
      <w:numFmt w:val="bullet"/>
      <w:lvlText w:val=""/>
      <w:lvlJc w:val="left"/>
      <w:pPr>
        <w:ind w:left="2367" w:hanging="360"/>
      </w:pPr>
      <w:rPr>
        <w:rFonts w:ascii="Wingdings" w:hAnsi="Wingdings" w:hint="default"/>
      </w:rPr>
    </w:lvl>
    <w:lvl w:ilvl="3" w:tplc="78F23678">
      <w:start w:val="1"/>
      <w:numFmt w:val="bullet"/>
      <w:lvlText w:val=""/>
      <w:lvlJc w:val="left"/>
      <w:pPr>
        <w:ind w:left="3087" w:hanging="360"/>
      </w:pPr>
      <w:rPr>
        <w:rFonts w:ascii="Symbol" w:hAnsi="Symbol" w:hint="default"/>
      </w:rPr>
    </w:lvl>
    <w:lvl w:ilvl="4" w:tplc="11403EEE">
      <w:start w:val="1"/>
      <w:numFmt w:val="bullet"/>
      <w:lvlText w:val="o"/>
      <w:lvlJc w:val="left"/>
      <w:pPr>
        <w:ind w:left="3807" w:hanging="360"/>
      </w:pPr>
      <w:rPr>
        <w:rFonts w:ascii="Courier New" w:hAnsi="Courier New" w:hint="default"/>
      </w:rPr>
    </w:lvl>
    <w:lvl w:ilvl="5" w:tplc="BC5C9040">
      <w:start w:val="1"/>
      <w:numFmt w:val="bullet"/>
      <w:lvlText w:val=""/>
      <w:lvlJc w:val="left"/>
      <w:pPr>
        <w:ind w:left="4527" w:hanging="360"/>
      </w:pPr>
      <w:rPr>
        <w:rFonts w:ascii="Wingdings" w:hAnsi="Wingdings" w:hint="default"/>
      </w:rPr>
    </w:lvl>
    <w:lvl w:ilvl="6" w:tplc="5B96DCE6">
      <w:start w:val="1"/>
      <w:numFmt w:val="bullet"/>
      <w:lvlText w:val=""/>
      <w:lvlJc w:val="left"/>
      <w:pPr>
        <w:ind w:left="5247" w:hanging="360"/>
      </w:pPr>
      <w:rPr>
        <w:rFonts w:ascii="Symbol" w:hAnsi="Symbol" w:hint="default"/>
      </w:rPr>
    </w:lvl>
    <w:lvl w:ilvl="7" w:tplc="EA320A16">
      <w:start w:val="1"/>
      <w:numFmt w:val="bullet"/>
      <w:lvlText w:val="o"/>
      <w:lvlJc w:val="left"/>
      <w:pPr>
        <w:ind w:left="5967" w:hanging="360"/>
      </w:pPr>
      <w:rPr>
        <w:rFonts w:ascii="Courier New" w:hAnsi="Courier New" w:hint="default"/>
      </w:rPr>
    </w:lvl>
    <w:lvl w:ilvl="8" w:tplc="4F9A1E16">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C3FAFBAC">
      <w:start w:val="1"/>
      <w:numFmt w:val="bullet"/>
      <w:lvlText w:val=""/>
      <w:lvlJc w:val="left"/>
      <w:pPr>
        <w:ind w:left="1996" w:hanging="360"/>
      </w:pPr>
      <w:rPr>
        <w:rFonts w:ascii="Wingdings" w:hAnsi="Wingdings" w:hint="default"/>
      </w:rPr>
    </w:lvl>
    <w:lvl w:ilvl="1" w:tplc="95461BD0" w:tentative="1">
      <w:start w:val="1"/>
      <w:numFmt w:val="bullet"/>
      <w:lvlText w:val="o"/>
      <w:lvlJc w:val="left"/>
      <w:pPr>
        <w:ind w:left="2716" w:hanging="360"/>
      </w:pPr>
      <w:rPr>
        <w:rFonts w:ascii="Courier New" w:hAnsi="Courier New" w:hint="default"/>
      </w:rPr>
    </w:lvl>
    <w:lvl w:ilvl="2" w:tplc="39D89088" w:tentative="1">
      <w:start w:val="1"/>
      <w:numFmt w:val="bullet"/>
      <w:lvlText w:val=""/>
      <w:lvlJc w:val="left"/>
      <w:pPr>
        <w:ind w:left="3436" w:hanging="360"/>
      </w:pPr>
      <w:rPr>
        <w:rFonts w:ascii="Wingdings" w:hAnsi="Wingdings" w:hint="default"/>
      </w:rPr>
    </w:lvl>
    <w:lvl w:ilvl="3" w:tplc="3BAA58B8" w:tentative="1">
      <w:start w:val="1"/>
      <w:numFmt w:val="bullet"/>
      <w:lvlText w:val=""/>
      <w:lvlJc w:val="left"/>
      <w:pPr>
        <w:ind w:left="4156" w:hanging="360"/>
      </w:pPr>
      <w:rPr>
        <w:rFonts w:ascii="Symbol" w:hAnsi="Symbol" w:hint="default"/>
      </w:rPr>
    </w:lvl>
    <w:lvl w:ilvl="4" w:tplc="FB9AF1A2" w:tentative="1">
      <w:start w:val="1"/>
      <w:numFmt w:val="bullet"/>
      <w:lvlText w:val="o"/>
      <w:lvlJc w:val="left"/>
      <w:pPr>
        <w:ind w:left="4876" w:hanging="360"/>
      </w:pPr>
      <w:rPr>
        <w:rFonts w:ascii="Courier New" w:hAnsi="Courier New" w:hint="default"/>
      </w:rPr>
    </w:lvl>
    <w:lvl w:ilvl="5" w:tplc="906263D6" w:tentative="1">
      <w:start w:val="1"/>
      <w:numFmt w:val="bullet"/>
      <w:lvlText w:val=""/>
      <w:lvlJc w:val="left"/>
      <w:pPr>
        <w:ind w:left="5596" w:hanging="360"/>
      </w:pPr>
      <w:rPr>
        <w:rFonts w:ascii="Wingdings" w:hAnsi="Wingdings" w:hint="default"/>
      </w:rPr>
    </w:lvl>
    <w:lvl w:ilvl="6" w:tplc="6EB487FA" w:tentative="1">
      <w:start w:val="1"/>
      <w:numFmt w:val="bullet"/>
      <w:lvlText w:val=""/>
      <w:lvlJc w:val="left"/>
      <w:pPr>
        <w:ind w:left="6316" w:hanging="360"/>
      </w:pPr>
      <w:rPr>
        <w:rFonts w:ascii="Symbol" w:hAnsi="Symbol" w:hint="default"/>
      </w:rPr>
    </w:lvl>
    <w:lvl w:ilvl="7" w:tplc="1D92E76C" w:tentative="1">
      <w:start w:val="1"/>
      <w:numFmt w:val="bullet"/>
      <w:lvlText w:val="o"/>
      <w:lvlJc w:val="left"/>
      <w:pPr>
        <w:ind w:left="7036" w:hanging="360"/>
      </w:pPr>
      <w:rPr>
        <w:rFonts w:ascii="Courier New" w:hAnsi="Courier New" w:hint="default"/>
      </w:rPr>
    </w:lvl>
    <w:lvl w:ilvl="8" w:tplc="AD1A3184"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E88A84CE">
      <w:start w:val="1"/>
      <w:numFmt w:val="decimal"/>
      <w:lvlText w:val="%1."/>
      <w:lvlJc w:val="left"/>
      <w:pPr>
        <w:ind w:left="720" w:hanging="360"/>
      </w:pPr>
      <w:rPr>
        <w:color w:val="auto"/>
      </w:rPr>
    </w:lvl>
    <w:lvl w:ilvl="1" w:tplc="5DE6ADC0" w:tentative="1">
      <w:start w:val="1"/>
      <w:numFmt w:val="lowerLetter"/>
      <w:lvlText w:val="%2."/>
      <w:lvlJc w:val="left"/>
      <w:pPr>
        <w:ind w:left="1440" w:hanging="360"/>
      </w:pPr>
    </w:lvl>
    <w:lvl w:ilvl="2" w:tplc="554CD15A" w:tentative="1">
      <w:start w:val="1"/>
      <w:numFmt w:val="lowerRoman"/>
      <w:lvlText w:val="%3."/>
      <w:lvlJc w:val="right"/>
      <w:pPr>
        <w:ind w:left="2160" w:hanging="180"/>
      </w:pPr>
    </w:lvl>
    <w:lvl w:ilvl="3" w:tplc="DF102734" w:tentative="1">
      <w:start w:val="1"/>
      <w:numFmt w:val="decimal"/>
      <w:lvlText w:val="%4."/>
      <w:lvlJc w:val="left"/>
      <w:pPr>
        <w:ind w:left="2880" w:hanging="360"/>
      </w:pPr>
    </w:lvl>
    <w:lvl w:ilvl="4" w:tplc="4D82D062" w:tentative="1">
      <w:start w:val="1"/>
      <w:numFmt w:val="lowerLetter"/>
      <w:lvlText w:val="%5."/>
      <w:lvlJc w:val="left"/>
      <w:pPr>
        <w:ind w:left="3600" w:hanging="360"/>
      </w:pPr>
    </w:lvl>
    <w:lvl w:ilvl="5" w:tplc="FAF06C06" w:tentative="1">
      <w:start w:val="1"/>
      <w:numFmt w:val="lowerRoman"/>
      <w:lvlText w:val="%6."/>
      <w:lvlJc w:val="right"/>
      <w:pPr>
        <w:ind w:left="4320" w:hanging="180"/>
      </w:pPr>
    </w:lvl>
    <w:lvl w:ilvl="6" w:tplc="BB727C0C" w:tentative="1">
      <w:start w:val="1"/>
      <w:numFmt w:val="decimal"/>
      <w:lvlText w:val="%7."/>
      <w:lvlJc w:val="left"/>
      <w:pPr>
        <w:ind w:left="5040" w:hanging="360"/>
      </w:pPr>
    </w:lvl>
    <w:lvl w:ilvl="7" w:tplc="6152F484" w:tentative="1">
      <w:start w:val="1"/>
      <w:numFmt w:val="lowerLetter"/>
      <w:lvlText w:val="%8."/>
      <w:lvlJc w:val="left"/>
      <w:pPr>
        <w:ind w:left="5760" w:hanging="360"/>
      </w:pPr>
    </w:lvl>
    <w:lvl w:ilvl="8" w:tplc="FE803658"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8A9CEDE4">
      <w:start w:val="3"/>
      <w:numFmt w:val="bullet"/>
      <w:lvlText w:val="–"/>
      <w:lvlJc w:val="left"/>
      <w:pPr>
        <w:ind w:left="1364" w:hanging="360"/>
      </w:pPr>
      <w:rPr>
        <w:rFonts w:ascii="Times New Roman" w:hAnsi="Times New Roman" w:hint="default"/>
      </w:rPr>
    </w:lvl>
    <w:lvl w:ilvl="1" w:tplc="E20CA10E">
      <w:start w:val="1"/>
      <w:numFmt w:val="bullet"/>
      <w:lvlText w:val=""/>
      <w:lvlJc w:val="left"/>
      <w:pPr>
        <w:ind w:left="1996" w:hanging="360"/>
      </w:pPr>
      <w:rPr>
        <w:rFonts w:ascii="Wingdings" w:hAnsi="Wingdings" w:hint="default"/>
      </w:rPr>
    </w:lvl>
    <w:lvl w:ilvl="2" w:tplc="38D232A4" w:tentative="1">
      <w:start w:val="1"/>
      <w:numFmt w:val="bullet"/>
      <w:lvlText w:val=""/>
      <w:lvlJc w:val="left"/>
      <w:pPr>
        <w:ind w:left="2804" w:hanging="360"/>
      </w:pPr>
      <w:rPr>
        <w:rFonts w:ascii="Wingdings" w:hAnsi="Wingdings" w:hint="default"/>
      </w:rPr>
    </w:lvl>
    <w:lvl w:ilvl="3" w:tplc="4C18A164" w:tentative="1">
      <w:start w:val="1"/>
      <w:numFmt w:val="bullet"/>
      <w:lvlText w:val=""/>
      <w:lvlJc w:val="left"/>
      <w:pPr>
        <w:ind w:left="3524" w:hanging="360"/>
      </w:pPr>
      <w:rPr>
        <w:rFonts w:ascii="Symbol" w:hAnsi="Symbol" w:hint="default"/>
      </w:rPr>
    </w:lvl>
    <w:lvl w:ilvl="4" w:tplc="260C0966" w:tentative="1">
      <w:start w:val="1"/>
      <w:numFmt w:val="bullet"/>
      <w:lvlText w:val="o"/>
      <w:lvlJc w:val="left"/>
      <w:pPr>
        <w:ind w:left="4244" w:hanging="360"/>
      </w:pPr>
      <w:rPr>
        <w:rFonts w:ascii="Courier New" w:hAnsi="Courier New" w:hint="default"/>
      </w:rPr>
    </w:lvl>
    <w:lvl w:ilvl="5" w:tplc="EDF8D892" w:tentative="1">
      <w:start w:val="1"/>
      <w:numFmt w:val="bullet"/>
      <w:lvlText w:val=""/>
      <w:lvlJc w:val="left"/>
      <w:pPr>
        <w:ind w:left="4964" w:hanging="360"/>
      </w:pPr>
      <w:rPr>
        <w:rFonts w:ascii="Wingdings" w:hAnsi="Wingdings" w:hint="default"/>
      </w:rPr>
    </w:lvl>
    <w:lvl w:ilvl="6" w:tplc="10D28794" w:tentative="1">
      <w:start w:val="1"/>
      <w:numFmt w:val="bullet"/>
      <w:lvlText w:val=""/>
      <w:lvlJc w:val="left"/>
      <w:pPr>
        <w:ind w:left="5684" w:hanging="360"/>
      </w:pPr>
      <w:rPr>
        <w:rFonts w:ascii="Symbol" w:hAnsi="Symbol" w:hint="default"/>
      </w:rPr>
    </w:lvl>
    <w:lvl w:ilvl="7" w:tplc="C408E414" w:tentative="1">
      <w:start w:val="1"/>
      <w:numFmt w:val="bullet"/>
      <w:lvlText w:val="o"/>
      <w:lvlJc w:val="left"/>
      <w:pPr>
        <w:ind w:left="6404" w:hanging="360"/>
      </w:pPr>
      <w:rPr>
        <w:rFonts w:ascii="Courier New" w:hAnsi="Courier New" w:hint="default"/>
      </w:rPr>
    </w:lvl>
    <w:lvl w:ilvl="8" w:tplc="815AF250"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54A0D4E4"/>
    <w:lvl w:ilvl="0" w:tplc="B8528F8C">
      <w:start w:val="1"/>
      <w:numFmt w:val="bullet"/>
      <w:lvlText w:val="-"/>
      <w:lvlJc w:val="left"/>
      <w:pPr>
        <w:ind w:left="927" w:hanging="360"/>
      </w:pPr>
      <w:rPr>
        <w:rFonts w:ascii="Aptos" w:hAnsi="Aptos" w:hint="default"/>
      </w:rPr>
    </w:lvl>
    <w:lvl w:ilvl="1" w:tplc="50FAF544">
      <w:start w:val="1"/>
      <w:numFmt w:val="bullet"/>
      <w:lvlText w:val="o"/>
      <w:lvlJc w:val="left"/>
      <w:pPr>
        <w:ind w:left="1647" w:hanging="360"/>
      </w:pPr>
      <w:rPr>
        <w:rFonts w:ascii="Courier New" w:hAnsi="Courier New" w:hint="default"/>
      </w:rPr>
    </w:lvl>
    <w:lvl w:ilvl="2" w:tplc="D3FE4794">
      <w:start w:val="1"/>
      <w:numFmt w:val="bullet"/>
      <w:lvlText w:val=""/>
      <w:lvlJc w:val="left"/>
      <w:pPr>
        <w:ind w:left="2367" w:hanging="360"/>
      </w:pPr>
      <w:rPr>
        <w:rFonts w:ascii="Wingdings" w:hAnsi="Wingdings" w:hint="default"/>
      </w:rPr>
    </w:lvl>
    <w:lvl w:ilvl="3" w:tplc="7BA4C8C0">
      <w:start w:val="1"/>
      <w:numFmt w:val="bullet"/>
      <w:lvlText w:val=""/>
      <w:lvlJc w:val="left"/>
      <w:pPr>
        <w:ind w:left="3087" w:hanging="360"/>
      </w:pPr>
      <w:rPr>
        <w:rFonts w:ascii="Symbol" w:hAnsi="Symbol" w:hint="default"/>
      </w:rPr>
    </w:lvl>
    <w:lvl w:ilvl="4" w:tplc="1D1C10A8">
      <w:start w:val="1"/>
      <w:numFmt w:val="bullet"/>
      <w:lvlText w:val="o"/>
      <w:lvlJc w:val="left"/>
      <w:pPr>
        <w:ind w:left="3807" w:hanging="360"/>
      </w:pPr>
      <w:rPr>
        <w:rFonts w:ascii="Courier New" w:hAnsi="Courier New" w:hint="default"/>
      </w:rPr>
    </w:lvl>
    <w:lvl w:ilvl="5" w:tplc="61D0FDC0">
      <w:start w:val="1"/>
      <w:numFmt w:val="bullet"/>
      <w:lvlText w:val=""/>
      <w:lvlJc w:val="left"/>
      <w:pPr>
        <w:ind w:left="4527" w:hanging="360"/>
      </w:pPr>
      <w:rPr>
        <w:rFonts w:ascii="Wingdings" w:hAnsi="Wingdings" w:hint="default"/>
      </w:rPr>
    </w:lvl>
    <w:lvl w:ilvl="6" w:tplc="46CC8854">
      <w:start w:val="1"/>
      <w:numFmt w:val="bullet"/>
      <w:lvlText w:val=""/>
      <w:lvlJc w:val="left"/>
      <w:pPr>
        <w:ind w:left="5247" w:hanging="360"/>
      </w:pPr>
      <w:rPr>
        <w:rFonts w:ascii="Symbol" w:hAnsi="Symbol" w:hint="default"/>
      </w:rPr>
    </w:lvl>
    <w:lvl w:ilvl="7" w:tplc="9B34929A">
      <w:start w:val="1"/>
      <w:numFmt w:val="bullet"/>
      <w:lvlText w:val="o"/>
      <w:lvlJc w:val="left"/>
      <w:pPr>
        <w:ind w:left="5967" w:hanging="360"/>
      </w:pPr>
      <w:rPr>
        <w:rFonts w:ascii="Courier New" w:hAnsi="Courier New" w:hint="default"/>
      </w:rPr>
    </w:lvl>
    <w:lvl w:ilvl="8" w:tplc="AFB6593A">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64B299CA">
      <w:start w:val="3"/>
      <w:numFmt w:val="bullet"/>
      <w:lvlText w:val="–"/>
      <w:lvlJc w:val="left"/>
      <w:pPr>
        <w:ind w:left="1287" w:hanging="360"/>
      </w:pPr>
      <w:rPr>
        <w:rFonts w:ascii="Times New Roman" w:hAnsi="Times New Roman" w:hint="default"/>
        <w:color w:val="auto"/>
      </w:rPr>
    </w:lvl>
    <w:lvl w:ilvl="1" w:tplc="6DA84ADC" w:tentative="1">
      <w:start w:val="1"/>
      <w:numFmt w:val="bullet"/>
      <w:lvlText w:val="o"/>
      <w:lvlJc w:val="left"/>
      <w:pPr>
        <w:ind w:left="2007" w:hanging="360"/>
      </w:pPr>
      <w:rPr>
        <w:rFonts w:ascii="Courier New" w:hAnsi="Courier New" w:hint="default"/>
      </w:rPr>
    </w:lvl>
    <w:lvl w:ilvl="2" w:tplc="494EA2A0" w:tentative="1">
      <w:start w:val="1"/>
      <w:numFmt w:val="bullet"/>
      <w:lvlText w:val=""/>
      <w:lvlJc w:val="left"/>
      <w:pPr>
        <w:ind w:left="2727" w:hanging="360"/>
      </w:pPr>
      <w:rPr>
        <w:rFonts w:ascii="Wingdings" w:hAnsi="Wingdings" w:hint="default"/>
      </w:rPr>
    </w:lvl>
    <w:lvl w:ilvl="3" w:tplc="6A04A058" w:tentative="1">
      <w:start w:val="1"/>
      <w:numFmt w:val="bullet"/>
      <w:lvlText w:val=""/>
      <w:lvlJc w:val="left"/>
      <w:pPr>
        <w:ind w:left="3447" w:hanging="360"/>
      </w:pPr>
      <w:rPr>
        <w:rFonts w:ascii="Symbol" w:hAnsi="Symbol" w:hint="default"/>
      </w:rPr>
    </w:lvl>
    <w:lvl w:ilvl="4" w:tplc="D59C3DA4" w:tentative="1">
      <w:start w:val="1"/>
      <w:numFmt w:val="bullet"/>
      <w:lvlText w:val="o"/>
      <w:lvlJc w:val="left"/>
      <w:pPr>
        <w:ind w:left="4167" w:hanging="360"/>
      </w:pPr>
      <w:rPr>
        <w:rFonts w:ascii="Courier New" w:hAnsi="Courier New" w:hint="default"/>
      </w:rPr>
    </w:lvl>
    <w:lvl w:ilvl="5" w:tplc="43D488B2" w:tentative="1">
      <w:start w:val="1"/>
      <w:numFmt w:val="bullet"/>
      <w:lvlText w:val=""/>
      <w:lvlJc w:val="left"/>
      <w:pPr>
        <w:ind w:left="4887" w:hanging="360"/>
      </w:pPr>
      <w:rPr>
        <w:rFonts w:ascii="Wingdings" w:hAnsi="Wingdings" w:hint="default"/>
      </w:rPr>
    </w:lvl>
    <w:lvl w:ilvl="6" w:tplc="BBAAE380" w:tentative="1">
      <w:start w:val="1"/>
      <w:numFmt w:val="bullet"/>
      <w:lvlText w:val=""/>
      <w:lvlJc w:val="left"/>
      <w:pPr>
        <w:ind w:left="5607" w:hanging="360"/>
      </w:pPr>
      <w:rPr>
        <w:rFonts w:ascii="Symbol" w:hAnsi="Symbol" w:hint="default"/>
      </w:rPr>
    </w:lvl>
    <w:lvl w:ilvl="7" w:tplc="4BA2FEE6" w:tentative="1">
      <w:start w:val="1"/>
      <w:numFmt w:val="bullet"/>
      <w:lvlText w:val="o"/>
      <w:lvlJc w:val="left"/>
      <w:pPr>
        <w:ind w:left="6327" w:hanging="360"/>
      </w:pPr>
      <w:rPr>
        <w:rFonts w:ascii="Courier New" w:hAnsi="Courier New" w:hint="default"/>
      </w:rPr>
    </w:lvl>
    <w:lvl w:ilvl="8" w:tplc="805E3728"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F404BF34">
      <w:start w:val="1"/>
      <w:numFmt w:val="decimal"/>
      <w:lvlText w:val="%1."/>
      <w:lvlJc w:val="left"/>
      <w:pPr>
        <w:ind w:left="786" w:hanging="360"/>
      </w:pPr>
    </w:lvl>
    <w:lvl w:ilvl="1" w:tplc="D55CA3B0">
      <w:start w:val="1"/>
      <w:numFmt w:val="lowerLetter"/>
      <w:lvlText w:val="%2."/>
      <w:lvlJc w:val="left"/>
      <w:pPr>
        <w:ind w:left="1506" w:hanging="360"/>
      </w:pPr>
    </w:lvl>
    <w:lvl w:ilvl="2" w:tplc="01821BD0">
      <w:start w:val="1"/>
      <w:numFmt w:val="lowerRoman"/>
      <w:lvlText w:val="%3."/>
      <w:lvlJc w:val="right"/>
      <w:pPr>
        <w:ind w:left="2226" w:hanging="180"/>
      </w:pPr>
    </w:lvl>
    <w:lvl w:ilvl="3" w:tplc="6C1CF752">
      <w:start w:val="1"/>
      <w:numFmt w:val="decimal"/>
      <w:lvlText w:val="%4."/>
      <w:lvlJc w:val="left"/>
      <w:pPr>
        <w:ind w:left="2946" w:hanging="360"/>
      </w:pPr>
    </w:lvl>
    <w:lvl w:ilvl="4" w:tplc="BCA0E010">
      <w:start w:val="1"/>
      <w:numFmt w:val="lowerLetter"/>
      <w:lvlText w:val="%5."/>
      <w:lvlJc w:val="left"/>
      <w:pPr>
        <w:ind w:left="3666" w:hanging="360"/>
      </w:pPr>
    </w:lvl>
    <w:lvl w:ilvl="5" w:tplc="8AE2A1CA">
      <w:start w:val="1"/>
      <w:numFmt w:val="lowerRoman"/>
      <w:lvlText w:val="%6."/>
      <w:lvlJc w:val="right"/>
      <w:pPr>
        <w:ind w:left="4386" w:hanging="180"/>
      </w:pPr>
    </w:lvl>
    <w:lvl w:ilvl="6" w:tplc="73866B0A">
      <w:start w:val="1"/>
      <w:numFmt w:val="decimal"/>
      <w:lvlText w:val="%7."/>
      <w:lvlJc w:val="left"/>
      <w:pPr>
        <w:ind w:left="5106" w:hanging="360"/>
      </w:pPr>
    </w:lvl>
    <w:lvl w:ilvl="7" w:tplc="BD5E3E4E">
      <w:start w:val="1"/>
      <w:numFmt w:val="lowerLetter"/>
      <w:lvlText w:val="%8."/>
      <w:lvlJc w:val="left"/>
      <w:pPr>
        <w:ind w:left="5826" w:hanging="360"/>
      </w:pPr>
    </w:lvl>
    <w:lvl w:ilvl="8" w:tplc="8E688D56">
      <w:start w:val="1"/>
      <w:numFmt w:val="lowerRoman"/>
      <w:lvlText w:val="%9."/>
      <w:lvlJc w:val="right"/>
      <w:pPr>
        <w:ind w:left="6546" w:hanging="180"/>
      </w:pPr>
    </w:lvl>
  </w:abstractNum>
  <w:abstractNum w:abstractNumId="10" w15:restartNumberingAfterBreak="0">
    <w:nsid w:val="22887A62"/>
    <w:multiLevelType w:val="multilevel"/>
    <w:tmpl w:val="B030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191B57"/>
    <w:multiLevelType w:val="hybridMultilevel"/>
    <w:tmpl w:val="C34A698A"/>
    <w:lvl w:ilvl="0" w:tplc="D26AD054">
      <w:start w:val="2"/>
      <w:numFmt w:val="decimal"/>
      <w:lvlText w:val="%1."/>
      <w:lvlJc w:val="left"/>
      <w:pPr>
        <w:ind w:left="720" w:hanging="360"/>
      </w:pPr>
    </w:lvl>
    <w:lvl w:ilvl="1" w:tplc="CCEC1FB4" w:tentative="1">
      <w:start w:val="1"/>
      <w:numFmt w:val="lowerLetter"/>
      <w:lvlText w:val="%2."/>
      <w:lvlJc w:val="left"/>
      <w:pPr>
        <w:ind w:left="1440" w:hanging="360"/>
      </w:pPr>
    </w:lvl>
    <w:lvl w:ilvl="2" w:tplc="AEFEB3FC" w:tentative="1">
      <w:start w:val="1"/>
      <w:numFmt w:val="lowerRoman"/>
      <w:lvlText w:val="%3."/>
      <w:lvlJc w:val="right"/>
      <w:pPr>
        <w:ind w:left="2160" w:hanging="180"/>
      </w:pPr>
    </w:lvl>
    <w:lvl w:ilvl="3" w:tplc="44169300" w:tentative="1">
      <w:start w:val="1"/>
      <w:numFmt w:val="decimal"/>
      <w:lvlText w:val="%4."/>
      <w:lvlJc w:val="left"/>
      <w:pPr>
        <w:ind w:left="2880" w:hanging="360"/>
      </w:pPr>
    </w:lvl>
    <w:lvl w:ilvl="4" w:tplc="F1F62064" w:tentative="1">
      <w:start w:val="1"/>
      <w:numFmt w:val="lowerLetter"/>
      <w:lvlText w:val="%5."/>
      <w:lvlJc w:val="left"/>
      <w:pPr>
        <w:ind w:left="3600" w:hanging="360"/>
      </w:pPr>
    </w:lvl>
    <w:lvl w:ilvl="5" w:tplc="26BEA4F2" w:tentative="1">
      <w:start w:val="1"/>
      <w:numFmt w:val="lowerRoman"/>
      <w:lvlText w:val="%6."/>
      <w:lvlJc w:val="right"/>
      <w:pPr>
        <w:ind w:left="4320" w:hanging="180"/>
      </w:pPr>
    </w:lvl>
    <w:lvl w:ilvl="6" w:tplc="830CE2E0" w:tentative="1">
      <w:start w:val="1"/>
      <w:numFmt w:val="decimal"/>
      <w:lvlText w:val="%7."/>
      <w:lvlJc w:val="left"/>
      <w:pPr>
        <w:ind w:left="5040" w:hanging="360"/>
      </w:pPr>
    </w:lvl>
    <w:lvl w:ilvl="7" w:tplc="3224FE58" w:tentative="1">
      <w:start w:val="1"/>
      <w:numFmt w:val="lowerLetter"/>
      <w:lvlText w:val="%8."/>
      <w:lvlJc w:val="left"/>
      <w:pPr>
        <w:ind w:left="5760" w:hanging="360"/>
      </w:pPr>
    </w:lvl>
    <w:lvl w:ilvl="8" w:tplc="2C9CAEA8" w:tentative="1">
      <w:start w:val="1"/>
      <w:numFmt w:val="lowerRoman"/>
      <w:lvlText w:val="%9."/>
      <w:lvlJc w:val="right"/>
      <w:pPr>
        <w:ind w:left="6480" w:hanging="180"/>
      </w:pPr>
    </w:lvl>
  </w:abstractNum>
  <w:abstractNum w:abstractNumId="12" w15:restartNumberingAfterBreak="0">
    <w:nsid w:val="35BC3E0D"/>
    <w:multiLevelType w:val="hybridMultilevel"/>
    <w:tmpl w:val="1682CABC"/>
    <w:lvl w:ilvl="0" w:tplc="1CD8ED30">
      <w:start w:val="1"/>
      <w:numFmt w:val="decimal"/>
      <w:lvlText w:val="%1."/>
      <w:lvlJc w:val="left"/>
      <w:pPr>
        <w:ind w:left="927" w:hanging="360"/>
      </w:pPr>
    </w:lvl>
    <w:lvl w:ilvl="1" w:tplc="CC929282">
      <w:start w:val="1"/>
      <w:numFmt w:val="decimal"/>
      <w:lvlText w:val="%2."/>
      <w:lvlJc w:val="left"/>
      <w:pPr>
        <w:ind w:left="1647" w:hanging="360"/>
      </w:pPr>
    </w:lvl>
    <w:lvl w:ilvl="2" w:tplc="17E6201A">
      <w:start w:val="1"/>
      <w:numFmt w:val="lowerRoman"/>
      <w:lvlText w:val="%3."/>
      <w:lvlJc w:val="right"/>
      <w:pPr>
        <w:ind w:left="2367" w:hanging="180"/>
      </w:pPr>
    </w:lvl>
    <w:lvl w:ilvl="3" w:tplc="D99CB688">
      <w:start w:val="1"/>
      <w:numFmt w:val="decimal"/>
      <w:lvlText w:val="%4."/>
      <w:lvlJc w:val="left"/>
      <w:pPr>
        <w:ind w:left="3087" w:hanging="360"/>
      </w:pPr>
    </w:lvl>
    <w:lvl w:ilvl="4" w:tplc="361679F6">
      <w:start w:val="1"/>
      <w:numFmt w:val="lowerLetter"/>
      <w:lvlText w:val="%5."/>
      <w:lvlJc w:val="left"/>
      <w:pPr>
        <w:ind w:left="3807" w:hanging="360"/>
      </w:pPr>
    </w:lvl>
    <w:lvl w:ilvl="5" w:tplc="617A10B0">
      <w:start w:val="1"/>
      <w:numFmt w:val="lowerRoman"/>
      <w:lvlText w:val="%6."/>
      <w:lvlJc w:val="right"/>
      <w:pPr>
        <w:ind w:left="4527" w:hanging="180"/>
      </w:pPr>
    </w:lvl>
    <w:lvl w:ilvl="6" w:tplc="73DA019C">
      <w:start w:val="1"/>
      <w:numFmt w:val="decimal"/>
      <w:lvlText w:val="%7."/>
      <w:lvlJc w:val="left"/>
      <w:pPr>
        <w:ind w:left="5247" w:hanging="360"/>
      </w:pPr>
    </w:lvl>
    <w:lvl w:ilvl="7" w:tplc="1D824B3E">
      <w:start w:val="1"/>
      <w:numFmt w:val="lowerLetter"/>
      <w:lvlText w:val="%8."/>
      <w:lvlJc w:val="left"/>
      <w:pPr>
        <w:ind w:left="5967" w:hanging="360"/>
      </w:pPr>
    </w:lvl>
    <w:lvl w:ilvl="8" w:tplc="1CDC8C50">
      <w:start w:val="1"/>
      <w:numFmt w:val="lowerRoman"/>
      <w:lvlText w:val="%9."/>
      <w:lvlJc w:val="right"/>
      <w:pPr>
        <w:ind w:left="6687" w:hanging="180"/>
      </w:pPr>
    </w:lvl>
  </w:abstractNum>
  <w:abstractNum w:abstractNumId="13" w15:restartNumberingAfterBreak="0">
    <w:nsid w:val="37E74817"/>
    <w:multiLevelType w:val="hybridMultilevel"/>
    <w:tmpl w:val="68028C32"/>
    <w:lvl w:ilvl="0" w:tplc="BEBCB4FC">
      <w:start w:val="5"/>
      <w:numFmt w:val="bullet"/>
      <w:lvlText w:val="−"/>
      <w:lvlJc w:val="left"/>
      <w:pPr>
        <w:ind w:left="1287" w:hanging="360"/>
      </w:pPr>
      <w:rPr>
        <w:rFonts w:ascii="Times New Roman" w:hAnsi="Times New Roman" w:hint="default"/>
      </w:rPr>
    </w:lvl>
    <w:lvl w:ilvl="1" w:tplc="DC1A8138" w:tentative="1">
      <w:start w:val="1"/>
      <w:numFmt w:val="bullet"/>
      <w:lvlText w:val="o"/>
      <w:lvlJc w:val="left"/>
      <w:pPr>
        <w:ind w:left="2007" w:hanging="360"/>
      </w:pPr>
      <w:rPr>
        <w:rFonts w:ascii="Courier New" w:hAnsi="Courier New" w:hint="default"/>
      </w:rPr>
    </w:lvl>
    <w:lvl w:ilvl="2" w:tplc="DA72DC40" w:tentative="1">
      <w:start w:val="1"/>
      <w:numFmt w:val="bullet"/>
      <w:lvlText w:val=""/>
      <w:lvlJc w:val="left"/>
      <w:pPr>
        <w:ind w:left="2727" w:hanging="360"/>
      </w:pPr>
      <w:rPr>
        <w:rFonts w:ascii="Wingdings" w:hAnsi="Wingdings" w:hint="default"/>
      </w:rPr>
    </w:lvl>
    <w:lvl w:ilvl="3" w:tplc="39642F74" w:tentative="1">
      <w:start w:val="1"/>
      <w:numFmt w:val="bullet"/>
      <w:lvlText w:val=""/>
      <w:lvlJc w:val="left"/>
      <w:pPr>
        <w:ind w:left="3447" w:hanging="360"/>
      </w:pPr>
      <w:rPr>
        <w:rFonts w:ascii="Symbol" w:hAnsi="Symbol" w:hint="default"/>
      </w:rPr>
    </w:lvl>
    <w:lvl w:ilvl="4" w:tplc="03E6F7DE" w:tentative="1">
      <w:start w:val="1"/>
      <w:numFmt w:val="bullet"/>
      <w:lvlText w:val="o"/>
      <w:lvlJc w:val="left"/>
      <w:pPr>
        <w:ind w:left="4167" w:hanging="360"/>
      </w:pPr>
      <w:rPr>
        <w:rFonts w:ascii="Courier New" w:hAnsi="Courier New" w:hint="default"/>
      </w:rPr>
    </w:lvl>
    <w:lvl w:ilvl="5" w:tplc="A8204E0C" w:tentative="1">
      <w:start w:val="1"/>
      <w:numFmt w:val="bullet"/>
      <w:lvlText w:val=""/>
      <w:lvlJc w:val="left"/>
      <w:pPr>
        <w:ind w:left="4887" w:hanging="360"/>
      </w:pPr>
      <w:rPr>
        <w:rFonts w:ascii="Wingdings" w:hAnsi="Wingdings" w:hint="default"/>
      </w:rPr>
    </w:lvl>
    <w:lvl w:ilvl="6" w:tplc="A2D8C3C2" w:tentative="1">
      <w:start w:val="1"/>
      <w:numFmt w:val="bullet"/>
      <w:lvlText w:val=""/>
      <w:lvlJc w:val="left"/>
      <w:pPr>
        <w:ind w:left="5607" w:hanging="360"/>
      </w:pPr>
      <w:rPr>
        <w:rFonts w:ascii="Symbol" w:hAnsi="Symbol" w:hint="default"/>
      </w:rPr>
    </w:lvl>
    <w:lvl w:ilvl="7" w:tplc="75803FE6" w:tentative="1">
      <w:start w:val="1"/>
      <w:numFmt w:val="bullet"/>
      <w:lvlText w:val="o"/>
      <w:lvlJc w:val="left"/>
      <w:pPr>
        <w:ind w:left="6327" w:hanging="360"/>
      </w:pPr>
      <w:rPr>
        <w:rFonts w:ascii="Courier New" w:hAnsi="Courier New" w:hint="default"/>
      </w:rPr>
    </w:lvl>
    <w:lvl w:ilvl="8" w:tplc="B3F2E210" w:tentative="1">
      <w:start w:val="1"/>
      <w:numFmt w:val="bullet"/>
      <w:lvlText w:val=""/>
      <w:lvlJc w:val="left"/>
      <w:pPr>
        <w:ind w:left="7047" w:hanging="360"/>
      </w:pPr>
      <w:rPr>
        <w:rFonts w:ascii="Wingdings" w:hAnsi="Wingdings" w:hint="default"/>
      </w:rPr>
    </w:lvl>
  </w:abstractNum>
  <w:abstractNum w:abstractNumId="14" w15:restartNumberingAfterBreak="0">
    <w:nsid w:val="392E1C36"/>
    <w:multiLevelType w:val="hybridMultilevel"/>
    <w:tmpl w:val="6E0AF492"/>
    <w:lvl w:ilvl="0" w:tplc="2AA0ADB8">
      <w:start w:val="1"/>
      <w:numFmt w:val="bullet"/>
      <w:lvlText w:val="-"/>
      <w:lvlJc w:val="left"/>
      <w:pPr>
        <w:ind w:left="927" w:hanging="360"/>
      </w:pPr>
      <w:rPr>
        <w:rFonts w:ascii="Aptos" w:hAnsi="Aptos" w:hint="default"/>
      </w:rPr>
    </w:lvl>
    <w:lvl w:ilvl="1" w:tplc="1A847F1A">
      <w:start w:val="1"/>
      <w:numFmt w:val="bullet"/>
      <w:lvlText w:val="o"/>
      <w:lvlJc w:val="left"/>
      <w:pPr>
        <w:ind w:left="1647" w:hanging="360"/>
      </w:pPr>
      <w:rPr>
        <w:rFonts w:ascii="Courier New" w:hAnsi="Courier New" w:hint="default"/>
      </w:rPr>
    </w:lvl>
    <w:lvl w:ilvl="2" w:tplc="A726056C">
      <w:start w:val="1"/>
      <w:numFmt w:val="bullet"/>
      <w:lvlText w:val=""/>
      <w:lvlJc w:val="left"/>
      <w:pPr>
        <w:ind w:left="2367" w:hanging="360"/>
      </w:pPr>
      <w:rPr>
        <w:rFonts w:ascii="Wingdings" w:hAnsi="Wingdings" w:hint="default"/>
      </w:rPr>
    </w:lvl>
    <w:lvl w:ilvl="3" w:tplc="7482149C">
      <w:start w:val="1"/>
      <w:numFmt w:val="bullet"/>
      <w:lvlText w:val=""/>
      <w:lvlJc w:val="left"/>
      <w:pPr>
        <w:ind w:left="3087" w:hanging="360"/>
      </w:pPr>
      <w:rPr>
        <w:rFonts w:ascii="Symbol" w:hAnsi="Symbol" w:hint="default"/>
      </w:rPr>
    </w:lvl>
    <w:lvl w:ilvl="4" w:tplc="08502414">
      <w:start w:val="1"/>
      <w:numFmt w:val="bullet"/>
      <w:lvlText w:val="o"/>
      <w:lvlJc w:val="left"/>
      <w:pPr>
        <w:ind w:left="3807" w:hanging="360"/>
      </w:pPr>
      <w:rPr>
        <w:rFonts w:ascii="Courier New" w:hAnsi="Courier New" w:hint="default"/>
      </w:rPr>
    </w:lvl>
    <w:lvl w:ilvl="5" w:tplc="89782B42">
      <w:start w:val="1"/>
      <w:numFmt w:val="bullet"/>
      <w:lvlText w:val=""/>
      <w:lvlJc w:val="left"/>
      <w:pPr>
        <w:ind w:left="4527" w:hanging="360"/>
      </w:pPr>
      <w:rPr>
        <w:rFonts w:ascii="Wingdings" w:hAnsi="Wingdings" w:hint="default"/>
      </w:rPr>
    </w:lvl>
    <w:lvl w:ilvl="6" w:tplc="EA14B51A">
      <w:start w:val="1"/>
      <w:numFmt w:val="bullet"/>
      <w:lvlText w:val=""/>
      <w:lvlJc w:val="left"/>
      <w:pPr>
        <w:ind w:left="5247" w:hanging="360"/>
      </w:pPr>
      <w:rPr>
        <w:rFonts w:ascii="Symbol" w:hAnsi="Symbol" w:hint="default"/>
      </w:rPr>
    </w:lvl>
    <w:lvl w:ilvl="7" w:tplc="304C5174">
      <w:start w:val="1"/>
      <w:numFmt w:val="bullet"/>
      <w:lvlText w:val="o"/>
      <w:lvlJc w:val="left"/>
      <w:pPr>
        <w:ind w:left="5967" w:hanging="360"/>
      </w:pPr>
      <w:rPr>
        <w:rFonts w:ascii="Courier New" w:hAnsi="Courier New" w:hint="default"/>
      </w:rPr>
    </w:lvl>
    <w:lvl w:ilvl="8" w:tplc="44DABB08">
      <w:start w:val="1"/>
      <w:numFmt w:val="bullet"/>
      <w:lvlText w:val=""/>
      <w:lvlJc w:val="left"/>
      <w:pPr>
        <w:ind w:left="668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0E2C5"/>
    <w:multiLevelType w:val="hybridMultilevel"/>
    <w:tmpl w:val="48184D76"/>
    <w:lvl w:ilvl="0" w:tplc="02E2D75A">
      <w:start w:val="1"/>
      <w:numFmt w:val="bullet"/>
      <w:lvlText w:val="-"/>
      <w:lvlJc w:val="left"/>
      <w:pPr>
        <w:ind w:left="927" w:hanging="360"/>
      </w:pPr>
      <w:rPr>
        <w:rFonts w:ascii="Aptos" w:hAnsi="Aptos" w:hint="default"/>
      </w:rPr>
    </w:lvl>
    <w:lvl w:ilvl="1" w:tplc="5A1E9BFC">
      <w:start w:val="1"/>
      <w:numFmt w:val="bullet"/>
      <w:lvlText w:val="o"/>
      <w:lvlJc w:val="left"/>
      <w:pPr>
        <w:ind w:left="1647" w:hanging="360"/>
      </w:pPr>
      <w:rPr>
        <w:rFonts w:ascii="Courier New" w:hAnsi="Courier New" w:hint="default"/>
      </w:rPr>
    </w:lvl>
    <w:lvl w:ilvl="2" w:tplc="B150E482">
      <w:start w:val="1"/>
      <w:numFmt w:val="bullet"/>
      <w:lvlText w:val=""/>
      <w:lvlJc w:val="left"/>
      <w:pPr>
        <w:ind w:left="2367" w:hanging="360"/>
      </w:pPr>
      <w:rPr>
        <w:rFonts w:ascii="Wingdings" w:hAnsi="Wingdings" w:hint="default"/>
      </w:rPr>
    </w:lvl>
    <w:lvl w:ilvl="3" w:tplc="FDDC9AC8">
      <w:start w:val="1"/>
      <w:numFmt w:val="bullet"/>
      <w:lvlText w:val=""/>
      <w:lvlJc w:val="left"/>
      <w:pPr>
        <w:ind w:left="3087" w:hanging="360"/>
      </w:pPr>
      <w:rPr>
        <w:rFonts w:ascii="Symbol" w:hAnsi="Symbol" w:hint="default"/>
      </w:rPr>
    </w:lvl>
    <w:lvl w:ilvl="4" w:tplc="76947D0E">
      <w:start w:val="1"/>
      <w:numFmt w:val="bullet"/>
      <w:lvlText w:val="o"/>
      <w:lvlJc w:val="left"/>
      <w:pPr>
        <w:ind w:left="3807" w:hanging="360"/>
      </w:pPr>
      <w:rPr>
        <w:rFonts w:ascii="Courier New" w:hAnsi="Courier New" w:hint="default"/>
      </w:rPr>
    </w:lvl>
    <w:lvl w:ilvl="5" w:tplc="EFA2B784">
      <w:start w:val="1"/>
      <w:numFmt w:val="bullet"/>
      <w:lvlText w:val=""/>
      <w:lvlJc w:val="left"/>
      <w:pPr>
        <w:ind w:left="4527" w:hanging="360"/>
      </w:pPr>
      <w:rPr>
        <w:rFonts w:ascii="Wingdings" w:hAnsi="Wingdings" w:hint="default"/>
      </w:rPr>
    </w:lvl>
    <w:lvl w:ilvl="6" w:tplc="D0D65BBC">
      <w:start w:val="1"/>
      <w:numFmt w:val="bullet"/>
      <w:lvlText w:val=""/>
      <w:lvlJc w:val="left"/>
      <w:pPr>
        <w:ind w:left="5247" w:hanging="360"/>
      </w:pPr>
      <w:rPr>
        <w:rFonts w:ascii="Symbol" w:hAnsi="Symbol" w:hint="default"/>
      </w:rPr>
    </w:lvl>
    <w:lvl w:ilvl="7" w:tplc="8D34A246">
      <w:start w:val="1"/>
      <w:numFmt w:val="bullet"/>
      <w:lvlText w:val="o"/>
      <w:lvlJc w:val="left"/>
      <w:pPr>
        <w:ind w:left="5967" w:hanging="360"/>
      </w:pPr>
      <w:rPr>
        <w:rFonts w:ascii="Courier New" w:hAnsi="Courier New" w:hint="default"/>
      </w:rPr>
    </w:lvl>
    <w:lvl w:ilvl="8" w:tplc="E98E88E2">
      <w:start w:val="1"/>
      <w:numFmt w:val="bullet"/>
      <w:lvlText w:val=""/>
      <w:lvlJc w:val="left"/>
      <w:pPr>
        <w:ind w:left="6687" w:hanging="360"/>
      </w:pPr>
      <w:rPr>
        <w:rFonts w:ascii="Wingdings" w:hAnsi="Wingdings" w:hint="default"/>
      </w:rPr>
    </w:lvl>
  </w:abstractNum>
  <w:abstractNum w:abstractNumId="20" w15:restartNumberingAfterBreak="0">
    <w:nsid w:val="58DE0877"/>
    <w:multiLevelType w:val="hybridMultilevel"/>
    <w:tmpl w:val="2B50FBCE"/>
    <w:lvl w:ilvl="0" w:tplc="9052403E">
      <w:start w:val="1"/>
      <w:numFmt w:val="bullet"/>
      <w:lvlText w:val="-"/>
      <w:lvlJc w:val="left"/>
      <w:pPr>
        <w:ind w:left="927" w:hanging="360"/>
      </w:pPr>
      <w:rPr>
        <w:rFonts w:ascii="Aptos" w:hAnsi="Aptos" w:hint="default"/>
      </w:rPr>
    </w:lvl>
    <w:lvl w:ilvl="1" w:tplc="D610C0DA">
      <w:start w:val="1"/>
      <w:numFmt w:val="bullet"/>
      <w:lvlText w:val="o"/>
      <w:lvlJc w:val="left"/>
      <w:pPr>
        <w:ind w:left="1647" w:hanging="360"/>
      </w:pPr>
      <w:rPr>
        <w:rFonts w:ascii="Courier New" w:hAnsi="Courier New" w:hint="default"/>
      </w:rPr>
    </w:lvl>
    <w:lvl w:ilvl="2" w:tplc="178491C8">
      <w:start w:val="1"/>
      <w:numFmt w:val="bullet"/>
      <w:lvlText w:val=""/>
      <w:lvlJc w:val="left"/>
      <w:pPr>
        <w:ind w:left="2367" w:hanging="360"/>
      </w:pPr>
      <w:rPr>
        <w:rFonts w:ascii="Wingdings" w:hAnsi="Wingdings" w:hint="default"/>
      </w:rPr>
    </w:lvl>
    <w:lvl w:ilvl="3" w:tplc="07EA0EE8">
      <w:start w:val="1"/>
      <w:numFmt w:val="bullet"/>
      <w:lvlText w:val=""/>
      <w:lvlJc w:val="left"/>
      <w:pPr>
        <w:ind w:left="3087" w:hanging="360"/>
      </w:pPr>
      <w:rPr>
        <w:rFonts w:ascii="Symbol" w:hAnsi="Symbol" w:hint="default"/>
      </w:rPr>
    </w:lvl>
    <w:lvl w:ilvl="4" w:tplc="43C0AA0E">
      <w:start w:val="1"/>
      <w:numFmt w:val="bullet"/>
      <w:lvlText w:val="o"/>
      <w:lvlJc w:val="left"/>
      <w:pPr>
        <w:ind w:left="3807" w:hanging="360"/>
      </w:pPr>
      <w:rPr>
        <w:rFonts w:ascii="Courier New" w:hAnsi="Courier New" w:hint="default"/>
      </w:rPr>
    </w:lvl>
    <w:lvl w:ilvl="5" w:tplc="4956E488">
      <w:start w:val="1"/>
      <w:numFmt w:val="bullet"/>
      <w:lvlText w:val=""/>
      <w:lvlJc w:val="left"/>
      <w:pPr>
        <w:ind w:left="4527" w:hanging="360"/>
      </w:pPr>
      <w:rPr>
        <w:rFonts w:ascii="Wingdings" w:hAnsi="Wingdings" w:hint="default"/>
      </w:rPr>
    </w:lvl>
    <w:lvl w:ilvl="6" w:tplc="E2D6D1F6">
      <w:start w:val="1"/>
      <w:numFmt w:val="bullet"/>
      <w:lvlText w:val=""/>
      <w:lvlJc w:val="left"/>
      <w:pPr>
        <w:ind w:left="5247" w:hanging="360"/>
      </w:pPr>
      <w:rPr>
        <w:rFonts w:ascii="Symbol" w:hAnsi="Symbol" w:hint="default"/>
      </w:rPr>
    </w:lvl>
    <w:lvl w:ilvl="7" w:tplc="5F7A5ECA">
      <w:start w:val="1"/>
      <w:numFmt w:val="bullet"/>
      <w:lvlText w:val="o"/>
      <w:lvlJc w:val="left"/>
      <w:pPr>
        <w:ind w:left="5967" w:hanging="360"/>
      </w:pPr>
      <w:rPr>
        <w:rFonts w:ascii="Courier New" w:hAnsi="Courier New" w:hint="default"/>
      </w:rPr>
    </w:lvl>
    <w:lvl w:ilvl="8" w:tplc="D5E8DCEA">
      <w:start w:val="1"/>
      <w:numFmt w:val="bullet"/>
      <w:lvlText w:val=""/>
      <w:lvlJc w:val="left"/>
      <w:pPr>
        <w:ind w:left="6687" w:hanging="360"/>
      </w:pPr>
      <w:rPr>
        <w:rFonts w:ascii="Wingdings" w:hAnsi="Wingdings" w:hint="default"/>
      </w:rPr>
    </w:lvl>
  </w:abstractNum>
  <w:abstractNum w:abstractNumId="21"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5B6D3541"/>
    <w:multiLevelType w:val="hybridMultilevel"/>
    <w:tmpl w:val="58A6434E"/>
    <w:lvl w:ilvl="0" w:tplc="760AD532">
      <w:start w:val="1"/>
      <w:numFmt w:val="decimal"/>
      <w:lvlText w:val="%1."/>
      <w:lvlJc w:val="left"/>
      <w:pPr>
        <w:ind w:left="2138" w:hanging="360"/>
      </w:pPr>
    </w:lvl>
    <w:lvl w:ilvl="1" w:tplc="92B6CD42" w:tentative="1">
      <w:start w:val="1"/>
      <w:numFmt w:val="lowerLetter"/>
      <w:lvlText w:val="%2."/>
      <w:lvlJc w:val="left"/>
      <w:pPr>
        <w:ind w:left="2858" w:hanging="360"/>
      </w:pPr>
    </w:lvl>
    <w:lvl w:ilvl="2" w:tplc="0C84792C" w:tentative="1">
      <w:start w:val="1"/>
      <w:numFmt w:val="lowerRoman"/>
      <w:lvlText w:val="%3."/>
      <w:lvlJc w:val="right"/>
      <w:pPr>
        <w:ind w:left="3578" w:hanging="180"/>
      </w:pPr>
    </w:lvl>
    <w:lvl w:ilvl="3" w:tplc="F6387122" w:tentative="1">
      <w:start w:val="1"/>
      <w:numFmt w:val="decimal"/>
      <w:lvlText w:val="%4."/>
      <w:lvlJc w:val="left"/>
      <w:pPr>
        <w:ind w:left="4298" w:hanging="360"/>
      </w:pPr>
    </w:lvl>
    <w:lvl w:ilvl="4" w:tplc="8C0E6BF2" w:tentative="1">
      <w:start w:val="1"/>
      <w:numFmt w:val="lowerLetter"/>
      <w:lvlText w:val="%5."/>
      <w:lvlJc w:val="left"/>
      <w:pPr>
        <w:ind w:left="5018" w:hanging="360"/>
      </w:pPr>
    </w:lvl>
    <w:lvl w:ilvl="5" w:tplc="91B8D102" w:tentative="1">
      <w:start w:val="1"/>
      <w:numFmt w:val="lowerRoman"/>
      <w:lvlText w:val="%6."/>
      <w:lvlJc w:val="right"/>
      <w:pPr>
        <w:ind w:left="5738" w:hanging="180"/>
      </w:pPr>
    </w:lvl>
    <w:lvl w:ilvl="6" w:tplc="BFA22BFE" w:tentative="1">
      <w:start w:val="1"/>
      <w:numFmt w:val="decimal"/>
      <w:lvlText w:val="%7."/>
      <w:lvlJc w:val="left"/>
      <w:pPr>
        <w:ind w:left="6458" w:hanging="360"/>
      </w:pPr>
    </w:lvl>
    <w:lvl w:ilvl="7" w:tplc="0100E01E" w:tentative="1">
      <w:start w:val="1"/>
      <w:numFmt w:val="lowerLetter"/>
      <w:lvlText w:val="%8."/>
      <w:lvlJc w:val="left"/>
      <w:pPr>
        <w:ind w:left="7178" w:hanging="360"/>
      </w:pPr>
    </w:lvl>
    <w:lvl w:ilvl="8" w:tplc="628C0E96" w:tentative="1">
      <w:start w:val="1"/>
      <w:numFmt w:val="lowerRoman"/>
      <w:lvlText w:val="%9."/>
      <w:lvlJc w:val="right"/>
      <w:pPr>
        <w:ind w:left="7898" w:hanging="180"/>
      </w:pPr>
    </w:lvl>
  </w:abstractNum>
  <w:abstractNum w:abstractNumId="23" w15:restartNumberingAfterBreak="0">
    <w:nsid w:val="604F7F1E"/>
    <w:multiLevelType w:val="hybridMultilevel"/>
    <w:tmpl w:val="DAAEFFB8"/>
    <w:lvl w:ilvl="0" w:tplc="EA18233C">
      <w:start w:val="3"/>
      <w:numFmt w:val="bullet"/>
      <w:lvlText w:val="–"/>
      <w:lvlJc w:val="left"/>
      <w:pPr>
        <w:ind w:left="1287" w:hanging="360"/>
      </w:pPr>
      <w:rPr>
        <w:rFonts w:ascii="Times New Roman" w:hAnsi="Times New Roman" w:hint="default"/>
      </w:rPr>
    </w:lvl>
    <w:lvl w:ilvl="1" w:tplc="F5B497B4" w:tentative="1">
      <w:start w:val="1"/>
      <w:numFmt w:val="bullet"/>
      <w:lvlText w:val="o"/>
      <w:lvlJc w:val="left"/>
      <w:pPr>
        <w:ind w:left="2007" w:hanging="360"/>
      </w:pPr>
      <w:rPr>
        <w:rFonts w:ascii="Courier New" w:hAnsi="Courier New" w:hint="default"/>
      </w:rPr>
    </w:lvl>
    <w:lvl w:ilvl="2" w:tplc="6994D3AE" w:tentative="1">
      <w:start w:val="1"/>
      <w:numFmt w:val="bullet"/>
      <w:lvlText w:val=""/>
      <w:lvlJc w:val="left"/>
      <w:pPr>
        <w:ind w:left="2727" w:hanging="360"/>
      </w:pPr>
      <w:rPr>
        <w:rFonts w:ascii="Wingdings" w:hAnsi="Wingdings" w:hint="default"/>
      </w:rPr>
    </w:lvl>
    <w:lvl w:ilvl="3" w:tplc="572CCC42" w:tentative="1">
      <w:start w:val="1"/>
      <w:numFmt w:val="bullet"/>
      <w:lvlText w:val=""/>
      <w:lvlJc w:val="left"/>
      <w:pPr>
        <w:ind w:left="3447" w:hanging="360"/>
      </w:pPr>
      <w:rPr>
        <w:rFonts w:ascii="Symbol" w:hAnsi="Symbol" w:hint="default"/>
      </w:rPr>
    </w:lvl>
    <w:lvl w:ilvl="4" w:tplc="906A9C18" w:tentative="1">
      <w:start w:val="1"/>
      <w:numFmt w:val="bullet"/>
      <w:lvlText w:val="o"/>
      <w:lvlJc w:val="left"/>
      <w:pPr>
        <w:ind w:left="4167" w:hanging="360"/>
      </w:pPr>
      <w:rPr>
        <w:rFonts w:ascii="Courier New" w:hAnsi="Courier New" w:hint="default"/>
      </w:rPr>
    </w:lvl>
    <w:lvl w:ilvl="5" w:tplc="B5F2B5A6" w:tentative="1">
      <w:start w:val="1"/>
      <w:numFmt w:val="bullet"/>
      <w:lvlText w:val=""/>
      <w:lvlJc w:val="left"/>
      <w:pPr>
        <w:ind w:left="4887" w:hanging="360"/>
      </w:pPr>
      <w:rPr>
        <w:rFonts w:ascii="Wingdings" w:hAnsi="Wingdings" w:hint="default"/>
      </w:rPr>
    </w:lvl>
    <w:lvl w:ilvl="6" w:tplc="38F45F90" w:tentative="1">
      <w:start w:val="1"/>
      <w:numFmt w:val="bullet"/>
      <w:lvlText w:val=""/>
      <w:lvlJc w:val="left"/>
      <w:pPr>
        <w:ind w:left="5607" w:hanging="360"/>
      </w:pPr>
      <w:rPr>
        <w:rFonts w:ascii="Symbol" w:hAnsi="Symbol" w:hint="default"/>
      </w:rPr>
    </w:lvl>
    <w:lvl w:ilvl="7" w:tplc="90B4B0AA" w:tentative="1">
      <w:start w:val="1"/>
      <w:numFmt w:val="bullet"/>
      <w:lvlText w:val="o"/>
      <w:lvlJc w:val="left"/>
      <w:pPr>
        <w:ind w:left="6327" w:hanging="360"/>
      </w:pPr>
      <w:rPr>
        <w:rFonts w:ascii="Courier New" w:hAnsi="Courier New" w:hint="default"/>
      </w:rPr>
    </w:lvl>
    <w:lvl w:ilvl="8" w:tplc="DA14EEA8" w:tentative="1">
      <w:start w:val="1"/>
      <w:numFmt w:val="bullet"/>
      <w:lvlText w:val=""/>
      <w:lvlJc w:val="left"/>
      <w:pPr>
        <w:ind w:left="7047" w:hanging="360"/>
      </w:pPr>
      <w:rPr>
        <w:rFonts w:ascii="Wingdings" w:hAnsi="Wingdings" w:hint="default"/>
      </w:rPr>
    </w:lvl>
  </w:abstractNum>
  <w:abstractNum w:abstractNumId="24"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5" w15:restartNumberingAfterBreak="0">
    <w:nsid w:val="643E5A38"/>
    <w:multiLevelType w:val="hybridMultilevel"/>
    <w:tmpl w:val="CD0265DE"/>
    <w:lvl w:ilvl="0" w:tplc="A5785FAE">
      <w:start w:val="3"/>
      <w:numFmt w:val="bullet"/>
      <w:lvlText w:val="–"/>
      <w:lvlJc w:val="left"/>
      <w:pPr>
        <w:ind w:left="1364" w:hanging="360"/>
      </w:pPr>
      <w:rPr>
        <w:rFonts w:ascii="Times New Roman" w:hAnsi="Times New Roman" w:hint="default"/>
      </w:rPr>
    </w:lvl>
    <w:lvl w:ilvl="1" w:tplc="197ACD88" w:tentative="1">
      <w:start w:val="1"/>
      <w:numFmt w:val="bullet"/>
      <w:lvlText w:val="o"/>
      <w:lvlJc w:val="left"/>
      <w:pPr>
        <w:ind w:left="2084" w:hanging="360"/>
      </w:pPr>
      <w:rPr>
        <w:rFonts w:ascii="Courier New" w:hAnsi="Courier New" w:hint="default"/>
      </w:rPr>
    </w:lvl>
    <w:lvl w:ilvl="2" w:tplc="724EAD3C" w:tentative="1">
      <w:start w:val="1"/>
      <w:numFmt w:val="bullet"/>
      <w:lvlText w:val=""/>
      <w:lvlJc w:val="left"/>
      <w:pPr>
        <w:ind w:left="2804" w:hanging="360"/>
      </w:pPr>
      <w:rPr>
        <w:rFonts w:ascii="Wingdings" w:hAnsi="Wingdings" w:hint="default"/>
      </w:rPr>
    </w:lvl>
    <w:lvl w:ilvl="3" w:tplc="513E49EA" w:tentative="1">
      <w:start w:val="1"/>
      <w:numFmt w:val="bullet"/>
      <w:lvlText w:val=""/>
      <w:lvlJc w:val="left"/>
      <w:pPr>
        <w:ind w:left="3524" w:hanging="360"/>
      </w:pPr>
      <w:rPr>
        <w:rFonts w:ascii="Symbol" w:hAnsi="Symbol" w:hint="default"/>
      </w:rPr>
    </w:lvl>
    <w:lvl w:ilvl="4" w:tplc="FE54898E" w:tentative="1">
      <w:start w:val="1"/>
      <w:numFmt w:val="bullet"/>
      <w:lvlText w:val="o"/>
      <w:lvlJc w:val="left"/>
      <w:pPr>
        <w:ind w:left="4244" w:hanging="360"/>
      </w:pPr>
      <w:rPr>
        <w:rFonts w:ascii="Courier New" w:hAnsi="Courier New" w:hint="default"/>
      </w:rPr>
    </w:lvl>
    <w:lvl w:ilvl="5" w:tplc="982C5D56" w:tentative="1">
      <w:start w:val="1"/>
      <w:numFmt w:val="bullet"/>
      <w:lvlText w:val=""/>
      <w:lvlJc w:val="left"/>
      <w:pPr>
        <w:ind w:left="4964" w:hanging="360"/>
      </w:pPr>
      <w:rPr>
        <w:rFonts w:ascii="Wingdings" w:hAnsi="Wingdings" w:hint="default"/>
      </w:rPr>
    </w:lvl>
    <w:lvl w:ilvl="6" w:tplc="46CA14A4" w:tentative="1">
      <w:start w:val="1"/>
      <w:numFmt w:val="bullet"/>
      <w:lvlText w:val=""/>
      <w:lvlJc w:val="left"/>
      <w:pPr>
        <w:ind w:left="5684" w:hanging="360"/>
      </w:pPr>
      <w:rPr>
        <w:rFonts w:ascii="Symbol" w:hAnsi="Symbol" w:hint="default"/>
      </w:rPr>
    </w:lvl>
    <w:lvl w:ilvl="7" w:tplc="48C4F7A4" w:tentative="1">
      <w:start w:val="1"/>
      <w:numFmt w:val="bullet"/>
      <w:lvlText w:val="o"/>
      <w:lvlJc w:val="left"/>
      <w:pPr>
        <w:ind w:left="6404" w:hanging="360"/>
      </w:pPr>
      <w:rPr>
        <w:rFonts w:ascii="Courier New" w:hAnsi="Courier New" w:hint="default"/>
      </w:rPr>
    </w:lvl>
    <w:lvl w:ilvl="8" w:tplc="FF422E1A" w:tentative="1">
      <w:start w:val="1"/>
      <w:numFmt w:val="bullet"/>
      <w:lvlText w:val=""/>
      <w:lvlJc w:val="left"/>
      <w:pPr>
        <w:ind w:left="7124" w:hanging="360"/>
      </w:pPr>
      <w:rPr>
        <w:rFonts w:ascii="Wingdings" w:hAnsi="Wingdings" w:hint="default"/>
      </w:rPr>
    </w:lvl>
  </w:abstractNum>
  <w:abstractNum w:abstractNumId="26" w15:restartNumberingAfterBreak="0">
    <w:nsid w:val="66D95E8D"/>
    <w:multiLevelType w:val="hybridMultilevel"/>
    <w:tmpl w:val="8C54DEEE"/>
    <w:lvl w:ilvl="0" w:tplc="76E4A1F6">
      <w:start w:val="3"/>
      <w:numFmt w:val="bullet"/>
      <w:lvlText w:val="–"/>
      <w:lvlJc w:val="left"/>
      <w:pPr>
        <w:ind w:left="1070" w:hanging="360"/>
      </w:pPr>
      <w:rPr>
        <w:rFonts w:ascii="Times New Roman" w:hAnsi="Times New Roman" w:hint="default"/>
      </w:rPr>
    </w:lvl>
    <w:lvl w:ilvl="1" w:tplc="F34EA42C" w:tentative="1">
      <w:start w:val="1"/>
      <w:numFmt w:val="bullet"/>
      <w:lvlText w:val="o"/>
      <w:lvlJc w:val="left"/>
      <w:pPr>
        <w:ind w:left="2215" w:hanging="360"/>
      </w:pPr>
      <w:rPr>
        <w:rFonts w:ascii="Courier New" w:hAnsi="Courier New" w:hint="default"/>
      </w:rPr>
    </w:lvl>
    <w:lvl w:ilvl="2" w:tplc="CB923154" w:tentative="1">
      <w:start w:val="1"/>
      <w:numFmt w:val="bullet"/>
      <w:lvlText w:val=""/>
      <w:lvlJc w:val="left"/>
      <w:pPr>
        <w:ind w:left="2935" w:hanging="360"/>
      </w:pPr>
      <w:rPr>
        <w:rFonts w:ascii="Wingdings" w:hAnsi="Wingdings" w:hint="default"/>
      </w:rPr>
    </w:lvl>
    <w:lvl w:ilvl="3" w:tplc="CD389A70" w:tentative="1">
      <w:start w:val="1"/>
      <w:numFmt w:val="bullet"/>
      <w:lvlText w:val=""/>
      <w:lvlJc w:val="left"/>
      <w:pPr>
        <w:ind w:left="3655" w:hanging="360"/>
      </w:pPr>
      <w:rPr>
        <w:rFonts w:ascii="Symbol" w:hAnsi="Symbol" w:hint="default"/>
      </w:rPr>
    </w:lvl>
    <w:lvl w:ilvl="4" w:tplc="20E4487A" w:tentative="1">
      <w:start w:val="1"/>
      <w:numFmt w:val="bullet"/>
      <w:lvlText w:val="o"/>
      <w:lvlJc w:val="left"/>
      <w:pPr>
        <w:ind w:left="4375" w:hanging="360"/>
      </w:pPr>
      <w:rPr>
        <w:rFonts w:ascii="Courier New" w:hAnsi="Courier New" w:hint="default"/>
      </w:rPr>
    </w:lvl>
    <w:lvl w:ilvl="5" w:tplc="F6FA91FC" w:tentative="1">
      <w:start w:val="1"/>
      <w:numFmt w:val="bullet"/>
      <w:lvlText w:val=""/>
      <w:lvlJc w:val="left"/>
      <w:pPr>
        <w:ind w:left="5095" w:hanging="360"/>
      </w:pPr>
      <w:rPr>
        <w:rFonts w:ascii="Wingdings" w:hAnsi="Wingdings" w:hint="default"/>
      </w:rPr>
    </w:lvl>
    <w:lvl w:ilvl="6" w:tplc="D3AAA120" w:tentative="1">
      <w:start w:val="1"/>
      <w:numFmt w:val="bullet"/>
      <w:lvlText w:val=""/>
      <w:lvlJc w:val="left"/>
      <w:pPr>
        <w:ind w:left="5815" w:hanging="360"/>
      </w:pPr>
      <w:rPr>
        <w:rFonts w:ascii="Symbol" w:hAnsi="Symbol" w:hint="default"/>
      </w:rPr>
    </w:lvl>
    <w:lvl w:ilvl="7" w:tplc="DF2AE4C8" w:tentative="1">
      <w:start w:val="1"/>
      <w:numFmt w:val="bullet"/>
      <w:lvlText w:val="o"/>
      <w:lvlJc w:val="left"/>
      <w:pPr>
        <w:ind w:left="6535" w:hanging="360"/>
      </w:pPr>
      <w:rPr>
        <w:rFonts w:ascii="Courier New" w:hAnsi="Courier New" w:hint="default"/>
      </w:rPr>
    </w:lvl>
    <w:lvl w:ilvl="8" w:tplc="500E86AE" w:tentative="1">
      <w:start w:val="1"/>
      <w:numFmt w:val="bullet"/>
      <w:lvlText w:val=""/>
      <w:lvlJc w:val="left"/>
      <w:pPr>
        <w:ind w:left="7255" w:hanging="360"/>
      </w:pPr>
      <w:rPr>
        <w:rFonts w:ascii="Wingdings" w:hAnsi="Wingdings" w:hint="default"/>
      </w:rPr>
    </w:lvl>
  </w:abstractNum>
  <w:abstractNum w:abstractNumId="27" w15:restartNumberingAfterBreak="0">
    <w:nsid w:val="67282716"/>
    <w:multiLevelType w:val="hybridMultilevel"/>
    <w:tmpl w:val="E4E82B6C"/>
    <w:lvl w:ilvl="0" w:tplc="4FC8368A">
      <w:start w:val="1"/>
      <w:numFmt w:val="decimal"/>
      <w:lvlText w:val="%1."/>
      <w:lvlJc w:val="left"/>
      <w:pPr>
        <w:ind w:left="390" w:hanging="360"/>
      </w:pPr>
    </w:lvl>
    <w:lvl w:ilvl="1" w:tplc="DC22B460" w:tentative="1">
      <w:start w:val="1"/>
      <w:numFmt w:val="lowerLetter"/>
      <w:lvlText w:val="%2."/>
      <w:lvlJc w:val="left"/>
      <w:pPr>
        <w:ind w:left="1110" w:hanging="360"/>
      </w:pPr>
    </w:lvl>
    <w:lvl w:ilvl="2" w:tplc="472A643E" w:tentative="1">
      <w:start w:val="1"/>
      <w:numFmt w:val="lowerRoman"/>
      <w:lvlText w:val="%3."/>
      <w:lvlJc w:val="right"/>
      <w:pPr>
        <w:ind w:left="1830" w:hanging="180"/>
      </w:pPr>
    </w:lvl>
    <w:lvl w:ilvl="3" w:tplc="100268A2" w:tentative="1">
      <w:start w:val="1"/>
      <w:numFmt w:val="decimal"/>
      <w:lvlText w:val="%4."/>
      <w:lvlJc w:val="left"/>
      <w:pPr>
        <w:ind w:left="2550" w:hanging="360"/>
      </w:pPr>
    </w:lvl>
    <w:lvl w:ilvl="4" w:tplc="AB207BBE" w:tentative="1">
      <w:start w:val="1"/>
      <w:numFmt w:val="lowerLetter"/>
      <w:lvlText w:val="%5."/>
      <w:lvlJc w:val="left"/>
      <w:pPr>
        <w:ind w:left="3270" w:hanging="360"/>
      </w:pPr>
    </w:lvl>
    <w:lvl w:ilvl="5" w:tplc="BDE81584" w:tentative="1">
      <w:start w:val="1"/>
      <w:numFmt w:val="lowerRoman"/>
      <w:lvlText w:val="%6."/>
      <w:lvlJc w:val="right"/>
      <w:pPr>
        <w:ind w:left="3990" w:hanging="180"/>
      </w:pPr>
    </w:lvl>
    <w:lvl w:ilvl="6" w:tplc="B9581458" w:tentative="1">
      <w:start w:val="1"/>
      <w:numFmt w:val="decimal"/>
      <w:lvlText w:val="%7."/>
      <w:lvlJc w:val="left"/>
      <w:pPr>
        <w:ind w:left="4710" w:hanging="360"/>
      </w:pPr>
    </w:lvl>
    <w:lvl w:ilvl="7" w:tplc="DCBCAC34" w:tentative="1">
      <w:start w:val="1"/>
      <w:numFmt w:val="lowerLetter"/>
      <w:lvlText w:val="%8."/>
      <w:lvlJc w:val="left"/>
      <w:pPr>
        <w:ind w:left="5430" w:hanging="360"/>
      </w:pPr>
    </w:lvl>
    <w:lvl w:ilvl="8" w:tplc="C3CCF51E" w:tentative="1">
      <w:start w:val="1"/>
      <w:numFmt w:val="lowerRoman"/>
      <w:lvlText w:val="%9."/>
      <w:lvlJc w:val="right"/>
      <w:pPr>
        <w:ind w:left="6150" w:hanging="180"/>
      </w:pPr>
    </w:lvl>
  </w:abstractNum>
  <w:abstractNum w:abstractNumId="2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D2358E"/>
    <w:multiLevelType w:val="hybridMultilevel"/>
    <w:tmpl w:val="30605036"/>
    <w:lvl w:ilvl="0" w:tplc="ECAC14CC">
      <w:start w:val="5"/>
      <w:numFmt w:val="bullet"/>
      <w:lvlText w:val="−"/>
      <w:lvlJc w:val="left"/>
      <w:pPr>
        <w:ind w:left="927" w:hanging="360"/>
      </w:pPr>
      <w:rPr>
        <w:rFonts w:ascii="Times New Roman" w:hAnsi="Times New Roman" w:hint="default"/>
      </w:rPr>
    </w:lvl>
    <w:lvl w:ilvl="1" w:tplc="2E10A2C8" w:tentative="1">
      <w:start w:val="1"/>
      <w:numFmt w:val="bullet"/>
      <w:lvlText w:val="o"/>
      <w:lvlJc w:val="left"/>
      <w:pPr>
        <w:ind w:left="1647" w:hanging="360"/>
      </w:pPr>
      <w:rPr>
        <w:rFonts w:ascii="Courier New" w:hAnsi="Courier New" w:hint="default"/>
      </w:rPr>
    </w:lvl>
    <w:lvl w:ilvl="2" w:tplc="59C41B40" w:tentative="1">
      <w:start w:val="1"/>
      <w:numFmt w:val="bullet"/>
      <w:lvlText w:val=""/>
      <w:lvlJc w:val="left"/>
      <w:pPr>
        <w:ind w:left="2367" w:hanging="360"/>
      </w:pPr>
      <w:rPr>
        <w:rFonts w:ascii="Wingdings" w:hAnsi="Wingdings" w:hint="default"/>
      </w:rPr>
    </w:lvl>
    <w:lvl w:ilvl="3" w:tplc="BC4ADEB0" w:tentative="1">
      <w:start w:val="1"/>
      <w:numFmt w:val="bullet"/>
      <w:lvlText w:val=""/>
      <w:lvlJc w:val="left"/>
      <w:pPr>
        <w:ind w:left="3087" w:hanging="360"/>
      </w:pPr>
      <w:rPr>
        <w:rFonts w:ascii="Symbol" w:hAnsi="Symbol" w:hint="default"/>
      </w:rPr>
    </w:lvl>
    <w:lvl w:ilvl="4" w:tplc="BC9A0A50" w:tentative="1">
      <w:start w:val="1"/>
      <w:numFmt w:val="bullet"/>
      <w:lvlText w:val="o"/>
      <w:lvlJc w:val="left"/>
      <w:pPr>
        <w:ind w:left="3807" w:hanging="360"/>
      </w:pPr>
      <w:rPr>
        <w:rFonts w:ascii="Courier New" w:hAnsi="Courier New" w:hint="default"/>
      </w:rPr>
    </w:lvl>
    <w:lvl w:ilvl="5" w:tplc="E9C6049A" w:tentative="1">
      <w:start w:val="1"/>
      <w:numFmt w:val="bullet"/>
      <w:lvlText w:val=""/>
      <w:lvlJc w:val="left"/>
      <w:pPr>
        <w:ind w:left="4527" w:hanging="360"/>
      </w:pPr>
      <w:rPr>
        <w:rFonts w:ascii="Wingdings" w:hAnsi="Wingdings" w:hint="default"/>
      </w:rPr>
    </w:lvl>
    <w:lvl w:ilvl="6" w:tplc="09CC3286" w:tentative="1">
      <w:start w:val="1"/>
      <w:numFmt w:val="bullet"/>
      <w:lvlText w:val=""/>
      <w:lvlJc w:val="left"/>
      <w:pPr>
        <w:ind w:left="5247" w:hanging="360"/>
      </w:pPr>
      <w:rPr>
        <w:rFonts w:ascii="Symbol" w:hAnsi="Symbol" w:hint="default"/>
      </w:rPr>
    </w:lvl>
    <w:lvl w:ilvl="7" w:tplc="9CE45F26" w:tentative="1">
      <w:start w:val="1"/>
      <w:numFmt w:val="bullet"/>
      <w:lvlText w:val="o"/>
      <w:lvlJc w:val="left"/>
      <w:pPr>
        <w:ind w:left="5967" w:hanging="360"/>
      </w:pPr>
      <w:rPr>
        <w:rFonts w:ascii="Courier New" w:hAnsi="Courier New" w:hint="default"/>
      </w:rPr>
    </w:lvl>
    <w:lvl w:ilvl="8" w:tplc="92B80EC6" w:tentative="1">
      <w:start w:val="1"/>
      <w:numFmt w:val="bullet"/>
      <w:lvlText w:val=""/>
      <w:lvlJc w:val="left"/>
      <w:pPr>
        <w:ind w:left="6687" w:hanging="360"/>
      </w:pPr>
      <w:rPr>
        <w:rFonts w:ascii="Wingdings" w:hAnsi="Wingdings" w:hint="default"/>
      </w:rPr>
    </w:lvl>
  </w:abstractNum>
  <w:abstractNum w:abstractNumId="30" w15:restartNumberingAfterBreak="0">
    <w:nsid w:val="70A40B7E"/>
    <w:multiLevelType w:val="hybridMultilevel"/>
    <w:tmpl w:val="E2BA73B8"/>
    <w:lvl w:ilvl="0" w:tplc="BBCAE134">
      <w:start w:val="3"/>
      <w:numFmt w:val="bullet"/>
      <w:lvlText w:val="–"/>
      <w:lvlJc w:val="left"/>
      <w:pPr>
        <w:ind w:left="927" w:hanging="360"/>
      </w:pPr>
      <w:rPr>
        <w:rFonts w:ascii="Times New Roman" w:hAnsi="Times New Roman" w:hint="default"/>
      </w:rPr>
    </w:lvl>
    <w:lvl w:ilvl="1" w:tplc="2E38A5DA" w:tentative="1">
      <w:start w:val="1"/>
      <w:numFmt w:val="bullet"/>
      <w:lvlText w:val="o"/>
      <w:lvlJc w:val="left"/>
      <w:pPr>
        <w:ind w:left="1647" w:hanging="360"/>
      </w:pPr>
      <w:rPr>
        <w:rFonts w:ascii="Courier New" w:hAnsi="Courier New" w:hint="default"/>
      </w:rPr>
    </w:lvl>
    <w:lvl w:ilvl="2" w:tplc="5066EAD8" w:tentative="1">
      <w:start w:val="1"/>
      <w:numFmt w:val="bullet"/>
      <w:lvlText w:val=""/>
      <w:lvlJc w:val="left"/>
      <w:pPr>
        <w:ind w:left="2367" w:hanging="360"/>
      </w:pPr>
      <w:rPr>
        <w:rFonts w:ascii="Wingdings" w:hAnsi="Wingdings" w:hint="default"/>
      </w:rPr>
    </w:lvl>
    <w:lvl w:ilvl="3" w:tplc="272AEBF4" w:tentative="1">
      <w:start w:val="1"/>
      <w:numFmt w:val="bullet"/>
      <w:lvlText w:val=""/>
      <w:lvlJc w:val="left"/>
      <w:pPr>
        <w:ind w:left="3087" w:hanging="360"/>
      </w:pPr>
      <w:rPr>
        <w:rFonts w:ascii="Symbol" w:hAnsi="Symbol" w:hint="default"/>
      </w:rPr>
    </w:lvl>
    <w:lvl w:ilvl="4" w:tplc="B29474E0" w:tentative="1">
      <w:start w:val="1"/>
      <w:numFmt w:val="bullet"/>
      <w:lvlText w:val="o"/>
      <w:lvlJc w:val="left"/>
      <w:pPr>
        <w:ind w:left="3807" w:hanging="360"/>
      </w:pPr>
      <w:rPr>
        <w:rFonts w:ascii="Courier New" w:hAnsi="Courier New" w:hint="default"/>
      </w:rPr>
    </w:lvl>
    <w:lvl w:ilvl="5" w:tplc="30CC75FA" w:tentative="1">
      <w:start w:val="1"/>
      <w:numFmt w:val="bullet"/>
      <w:lvlText w:val=""/>
      <w:lvlJc w:val="left"/>
      <w:pPr>
        <w:ind w:left="4527" w:hanging="360"/>
      </w:pPr>
      <w:rPr>
        <w:rFonts w:ascii="Wingdings" w:hAnsi="Wingdings" w:hint="default"/>
      </w:rPr>
    </w:lvl>
    <w:lvl w:ilvl="6" w:tplc="81B0AD4C" w:tentative="1">
      <w:start w:val="1"/>
      <w:numFmt w:val="bullet"/>
      <w:lvlText w:val=""/>
      <w:lvlJc w:val="left"/>
      <w:pPr>
        <w:ind w:left="5247" w:hanging="360"/>
      </w:pPr>
      <w:rPr>
        <w:rFonts w:ascii="Symbol" w:hAnsi="Symbol" w:hint="default"/>
      </w:rPr>
    </w:lvl>
    <w:lvl w:ilvl="7" w:tplc="EA08EC00" w:tentative="1">
      <w:start w:val="1"/>
      <w:numFmt w:val="bullet"/>
      <w:lvlText w:val="o"/>
      <w:lvlJc w:val="left"/>
      <w:pPr>
        <w:ind w:left="5967" w:hanging="360"/>
      </w:pPr>
      <w:rPr>
        <w:rFonts w:ascii="Courier New" w:hAnsi="Courier New" w:hint="default"/>
      </w:rPr>
    </w:lvl>
    <w:lvl w:ilvl="8" w:tplc="75409B62" w:tentative="1">
      <w:start w:val="1"/>
      <w:numFmt w:val="bullet"/>
      <w:lvlText w:val=""/>
      <w:lvlJc w:val="left"/>
      <w:pPr>
        <w:ind w:left="6687" w:hanging="360"/>
      </w:pPr>
      <w:rPr>
        <w:rFonts w:ascii="Wingdings" w:hAnsi="Wingdings" w:hint="default"/>
      </w:rPr>
    </w:lvl>
  </w:abstractNum>
  <w:abstractNum w:abstractNumId="31" w15:restartNumberingAfterBreak="0">
    <w:nsid w:val="71675B3F"/>
    <w:multiLevelType w:val="hybridMultilevel"/>
    <w:tmpl w:val="DB7E0748"/>
    <w:lvl w:ilvl="0" w:tplc="3AB481BC">
      <w:start w:val="5"/>
      <w:numFmt w:val="bullet"/>
      <w:lvlText w:val="-"/>
      <w:lvlJc w:val="left"/>
      <w:pPr>
        <w:ind w:left="720" w:hanging="360"/>
      </w:pPr>
      <w:rPr>
        <w:rFonts w:ascii="Aptos" w:hAnsi="Aptos" w:hint="default"/>
      </w:rPr>
    </w:lvl>
    <w:lvl w:ilvl="1" w:tplc="89E8EBAA">
      <w:start w:val="1"/>
      <w:numFmt w:val="bullet"/>
      <w:lvlText w:val="o"/>
      <w:lvlJc w:val="left"/>
      <w:pPr>
        <w:ind w:left="1440" w:hanging="360"/>
      </w:pPr>
      <w:rPr>
        <w:rFonts w:ascii="Courier New" w:hAnsi="Courier New" w:hint="default"/>
      </w:rPr>
    </w:lvl>
    <w:lvl w:ilvl="2" w:tplc="55C4DC0C">
      <w:start w:val="1"/>
      <w:numFmt w:val="bullet"/>
      <w:lvlText w:val=""/>
      <w:lvlJc w:val="left"/>
      <w:pPr>
        <w:ind w:left="2160" w:hanging="360"/>
      </w:pPr>
      <w:rPr>
        <w:rFonts w:ascii="Wingdings" w:hAnsi="Wingdings" w:hint="default"/>
      </w:rPr>
    </w:lvl>
    <w:lvl w:ilvl="3" w:tplc="40349836">
      <w:start w:val="1"/>
      <w:numFmt w:val="bullet"/>
      <w:lvlText w:val=""/>
      <w:lvlJc w:val="left"/>
      <w:pPr>
        <w:ind w:left="2880" w:hanging="360"/>
      </w:pPr>
      <w:rPr>
        <w:rFonts w:ascii="Symbol" w:hAnsi="Symbol" w:hint="default"/>
      </w:rPr>
    </w:lvl>
    <w:lvl w:ilvl="4" w:tplc="E0CEC5A4">
      <w:start w:val="1"/>
      <w:numFmt w:val="bullet"/>
      <w:lvlText w:val="o"/>
      <w:lvlJc w:val="left"/>
      <w:pPr>
        <w:ind w:left="3600" w:hanging="360"/>
      </w:pPr>
      <w:rPr>
        <w:rFonts w:ascii="Courier New" w:hAnsi="Courier New" w:hint="default"/>
      </w:rPr>
    </w:lvl>
    <w:lvl w:ilvl="5" w:tplc="D10A22C4">
      <w:start w:val="1"/>
      <w:numFmt w:val="bullet"/>
      <w:lvlText w:val=""/>
      <w:lvlJc w:val="left"/>
      <w:pPr>
        <w:ind w:left="4320" w:hanging="360"/>
      </w:pPr>
      <w:rPr>
        <w:rFonts w:ascii="Wingdings" w:hAnsi="Wingdings" w:hint="default"/>
      </w:rPr>
    </w:lvl>
    <w:lvl w:ilvl="6" w:tplc="2174A84C">
      <w:start w:val="1"/>
      <w:numFmt w:val="bullet"/>
      <w:lvlText w:val=""/>
      <w:lvlJc w:val="left"/>
      <w:pPr>
        <w:ind w:left="5040" w:hanging="360"/>
      </w:pPr>
      <w:rPr>
        <w:rFonts w:ascii="Symbol" w:hAnsi="Symbol" w:hint="default"/>
      </w:rPr>
    </w:lvl>
    <w:lvl w:ilvl="7" w:tplc="165636EE">
      <w:start w:val="1"/>
      <w:numFmt w:val="bullet"/>
      <w:lvlText w:val="o"/>
      <w:lvlJc w:val="left"/>
      <w:pPr>
        <w:ind w:left="5760" w:hanging="360"/>
      </w:pPr>
      <w:rPr>
        <w:rFonts w:ascii="Courier New" w:hAnsi="Courier New" w:hint="default"/>
      </w:rPr>
    </w:lvl>
    <w:lvl w:ilvl="8" w:tplc="A47833DC">
      <w:start w:val="1"/>
      <w:numFmt w:val="bullet"/>
      <w:lvlText w:val=""/>
      <w:lvlJc w:val="left"/>
      <w:pPr>
        <w:ind w:left="6480" w:hanging="360"/>
      </w:pPr>
      <w:rPr>
        <w:rFonts w:ascii="Wingdings" w:hAnsi="Wingdings" w:hint="default"/>
      </w:rPr>
    </w:lvl>
  </w:abstractNum>
  <w:abstractNum w:abstractNumId="32" w15:restartNumberingAfterBreak="0">
    <w:nsid w:val="73207B9E"/>
    <w:multiLevelType w:val="hybridMultilevel"/>
    <w:tmpl w:val="65BE8BF0"/>
    <w:lvl w:ilvl="0" w:tplc="E5F21908">
      <w:start w:val="1"/>
      <w:numFmt w:val="bullet"/>
      <w:lvlText w:val="-"/>
      <w:lvlJc w:val="left"/>
      <w:pPr>
        <w:ind w:left="927" w:hanging="360"/>
      </w:pPr>
      <w:rPr>
        <w:rFonts w:ascii="Aptos" w:hAnsi="Aptos" w:hint="default"/>
      </w:rPr>
    </w:lvl>
    <w:lvl w:ilvl="1" w:tplc="9E0A4FA2">
      <w:start w:val="1"/>
      <w:numFmt w:val="bullet"/>
      <w:lvlText w:val="o"/>
      <w:lvlJc w:val="left"/>
      <w:pPr>
        <w:ind w:left="1647" w:hanging="360"/>
      </w:pPr>
      <w:rPr>
        <w:rFonts w:ascii="Courier New" w:hAnsi="Courier New" w:hint="default"/>
      </w:rPr>
    </w:lvl>
    <w:lvl w:ilvl="2" w:tplc="5F18A94E">
      <w:start w:val="1"/>
      <w:numFmt w:val="bullet"/>
      <w:lvlText w:val=""/>
      <w:lvlJc w:val="left"/>
      <w:pPr>
        <w:ind w:left="2367" w:hanging="360"/>
      </w:pPr>
      <w:rPr>
        <w:rFonts w:ascii="Wingdings" w:hAnsi="Wingdings" w:hint="default"/>
      </w:rPr>
    </w:lvl>
    <w:lvl w:ilvl="3" w:tplc="BDAAC9D4">
      <w:start w:val="1"/>
      <w:numFmt w:val="bullet"/>
      <w:lvlText w:val=""/>
      <w:lvlJc w:val="left"/>
      <w:pPr>
        <w:ind w:left="3087" w:hanging="360"/>
      </w:pPr>
      <w:rPr>
        <w:rFonts w:ascii="Symbol" w:hAnsi="Symbol" w:hint="default"/>
      </w:rPr>
    </w:lvl>
    <w:lvl w:ilvl="4" w:tplc="7690EFD6">
      <w:start w:val="1"/>
      <w:numFmt w:val="bullet"/>
      <w:lvlText w:val="o"/>
      <w:lvlJc w:val="left"/>
      <w:pPr>
        <w:ind w:left="3807" w:hanging="360"/>
      </w:pPr>
      <w:rPr>
        <w:rFonts w:ascii="Courier New" w:hAnsi="Courier New" w:hint="default"/>
      </w:rPr>
    </w:lvl>
    <w:lvl w:ilvl="5" w:tplc="7638CF5E">
      <w:start w:val="1"/>
      <w:numFmt w:val="bullet"/>
      <w:lvlText w:val=""/>
      <w:lvlJc w:val="left"/>
      <w:pPr>
        <w:ind w:left="4527" w:hanging="360"/>
      </w:pPr>
      <w:rPr>
        <w:rFonts w:ascii="Wingdings" w:hAnsi="Wingdings" w:hint="default"/>
      </w:rPr>
    </w:lvl>
    <w:lvl w:ilvl="6" w:tplc="D8BC47CA">
      <w:start w:val="1"/>
      <w:numFmt w:val="bullet"/>
      <w:lvlText w:val=""/>
      <w:lvlJc w:val="left"/>
      <w:pPr>
        <w:ind w:left="5247" w:hanging="360"/>
      </w:pPr>
      <w:rPr>
        <w:rFonts w:ascii="Symbol" w:hAnsi="Symbol" w:hint="default"/>
      </w:rPr>
    </w:lvl>
    <w:lvl w:ilvl="7" w:tplc="6B0C4D2E">
      <w:start w:val="1"/>
      <w:numFmt w:val="bullet"/>
      <w:lvlText w:val="o"/>
      <w:lvlJc w:val="left"/>
      <w:pPr>
        <w:ind w:left="5967" w:hanging="360"/>
      </w:pPr>
      <w:rPr>
        <w:rFonts w:ascii="Courier New" w:hAnsi="Courier New" w:hint="default"/>
      </w:rPr>
    </w:lvl>
    <w:lvl w:ilvl="8" w:tplc="62F25BB0">
      <w:start w:val="1"/>
      <w:numFmt w:val="bullet"/>
      <w:lvlText w:val=""/>
      <w:lvlJc w:val="left"/>
      <w:pPr>
        <w:ind w:left="6687" w:hanging="360"/>
      </w:pPr>
      <w:rPr>
        <w:rFonts w:ascii="Wingdings" w:hAnsi="Wingdings" w:hint="default"/>
      </w:rPr>
    </w:lvl>
  </w:abstractNum>
  <w:abstractNum w:abstractNumId="33" w15:restartNumberingAfterBreak="0">
    <w:nsid w:val="7624088E"/>
    <w:multiLevelType w:val="hybridMultilevel"/>
    <w:tmpl w:val="C29A3FBE"/>
    <w:lvl w:ilvl="0" w:tplc="9216E5BC">
      <w:start w:val="3"/>
      <w:numFmt w:val="bullet"/>
      <w:lvlText w:val="–"/>
      <w:lvlJc w:val="left"/>
      <w:pPr>
        <w:ind w:left="1636" w:hanging="360"/>
      </w:pPr>
      <w:rPr>
        <w:rFonts w:ascii="Times New Roman" w:hAnsi="Times New Roman" w:hint="default"/>
      </w:rPr>
    </w:lvl>
    <w:lvl w:ilvl="1" w:tplc="0D18BBFA" w:tentative="1">
      <w:start w:val="1"/>
      <w:numFmt w:val="bullet"/>
      <w:lvlText w:val="o"/>
      <w:lvlJc w:val="left"/>
      <w:pPr>
        <w:ind w:left="2356" w:hanging="360"/>
      </w:pPr>
      <w:rPr>
        <w:rFonts w:ascii="Courier New" w:hAnsi="Courier New" w:hint="default"/>
      </w:rPr>
    </w:lvl>
    <w:lvl w:ilvl="2" w:tplc="177EA002">
      <w:start w:val="3"/>
      <w:numFmt w:val="bullet"/>
      <w:lvlText w:val="–"/>
      <w:lvlJc w:val="left"/>
      <w:pPr>
        <w:ind w:left="1146" w:hanging="360"/>
      </w:pPr>
      <w:rPr>
        <w:rFonts w:ascii="Times New Roman" w:hAnsi="Times New Roman" w:hint="default"/>
        <w:color w:val="auto"/>
      </w:rPr>
    </w:lvl>
    <w:lvl w:ilvl="3" w:tplc="D50A95F4" w:tentative="1">
      <w:start w:val="1"/>
      <w:numFmt w:val="bullet"/>
      <w:lvlText w:val=""/>
      <w:lvlJc w:val="left"/>
      <w:pPr>
        <w:ind w:left="3796" w:hanging="360"/>
      </w:pPr>
      <w:rPr>
        <w:rFonts w:ascii="Symbol" w:hAnsi="Symbol" w:hint="default"/>
      </w:rPr>
    </w:lvl>
    <w:lvl w:ilvl="4" w:tplc="19ECC5B2" w:tentative="1">
      <w:start w:val="1"/>
      <w:numFmt w:val="bullet"/>
      <w:lvlText w:val="o"/>
      <w:lvlJc w:val="left"/>
      <w:pPr>
        <w:ind w:left="4516" w:hanging="360"/>
      </w:pPr>
      <w:rPr>
        <w:rFonts w:ascii="Courier New" w:hAnsi="Courier New" w:hint="default"/>
      </w:rPr>
    </w:lvl>
    <w:lvl w:ilvl="5" w:tplc="E86CF348" w:tentative="1">
      <w:start w:val="1"/>
      <w:numFmt w:val="bullet"/>
      <w:lvlText w:val=""/>
      <w:lvlJc w:val="left"/>
      <w:pPr>
        <w:ind w:left="5236" w:hanging="360"/>
      </w:pPr>
      <w:rPr>
        <w:rFonts w:ascii="Wingdings" w:hAnsi="Wingdings" w:hint="default"/>
      </w:rPr>
    </w:lvl>
    <w:lvl w:ilvl="6" w:tplc="D55A66B0" w:tentative="1">
      <w:start w:val="1"/>
      <w:numFmt w:val="bullet"/>
      <w:lvlText w:val=""/>
      <w:lvlJc w:val="left"/>
      <w:pPr>
        <w:ind w:left="5956" w:hanging="360"/>
      </w:pPr>
      <w:rPr>
        <w:rFonts w:ascii="Symbol" w:hAnsi="Symbol" w:hint="default"/>
      </w:rPr>
    </w:lvl>
    <w:lvl w:ilvl="7" w:tplc="0B44B102" w:tentative="1">
      <w:start w:val="1"/>
      <w:numFmt w:val="bullet"/>
      <w:lvlText w:val="o"/>
      <w:lvlJc w:val="left"/>
      <w:pPr>
        <w:ind w:left="6676" w:hanging="360"/>
      </w:pPr>
      <w:rPr>
        <w:rFonts w:ascii="Courier New" w:hAnsi="Courier New" w:hint="default"/>
      </w:rPr>
    </w:lvl>
    <w:lvl w:ilvl="8" w:tplc="409881FE" w:tentative="1">
      <w:start w:val="1"/>
      <w:numFmt w:val="bullet"/>
      <w:lvlText w:val=""/>
      <w:lvlJc w:val="left"/>
      <w:pPr>
        <w:ind w:left="7396" w:hanging="360"/>
      </w:pPr>
      <w:rPr>
        <w:rFonts w:ascii="Wingdings" w:hAnsi="Wingdings" w:hint="default"/>
      </w:rPr>
    </w:lvl>
  </w:abstractNum>
  <w:abstractNum w:abstractNumId="34" w15:restartNumberingAfterBreak="0">
    <w:nsid w:val="77025B83"/>
    <w:multiLevelType w:val="hybridMultilevel"/>
    <w:tmpl w:val="16F8ABAE"/>
    <w:lvl w:ilvl="0" w:tplc="714AB0A8">
      <w:start w:val="3"/>
      <w:numFmt w:val="bullet"/>
      <w:lvlText w:val="–"/>
      <w:lvlJc w:val="left"/>
      <w:pPr>
        <w:ind w:left="1287" w:hanging="360"/>
      </w:pPr>
      <w:rPr>
        <w:rFonts w:ascii="Times New Roman" w:hAnsi="Times New Roman" w:hint="default"/>
      </w:rPr>
    </w:lvl>
    <w:lvl w:ilvl="1" w:tplc="8F2AA9B2" w:tentative="1">
      <w:start w:val="1"/>
      <w:numFmt w:val="bullet"/>
      <w:lvlText w:val="o"/>
      <w:lvlJc w:val="left"/>
      <w:pPr>
        <w:ind w:left="2007" w:hanging="360"/>
      </w:pPr>
      <w:rPr>
        <w:rFonts w:ascii="Courier New" w:hAnsi="Courier New" w:hint="default"/>
      </w:rPr>
    </w:lvl>
    <w:lvl w:ilvl="2" w:tplc="C3A879DE" w:tentative="1">
      <w:start w:val="1"/>
      <w:numFmt w:val="bullet"/>
      <w:lvlText w:val=""/>
      <w:lvlJc w:val="left"/>
      <w:pPr>
        <w:ind w:left="2727" w:hanging="360"/>
      </w:pPr>
      <w:rPr>
        <w:rFonts w:ascii="Wingdings" w:hAnsi="Wingdings" w:hint="default"/>
      </w:rPr>
    </w:lvl>
    <w:lvl w:ilvl="3" w:tplc="B09868C6" w:tentative="1">
      <w:start w:val="1"/>
      <w:numFmt w:val="bullet"/>
      <w:lvlText w:val=""/>
      <w:lvlJc w:val="left"/>
      <w:pPr>
        <w:ind w:left="3447" w:hanging="360"/>
      </w:pPr>
      <w:rPr>
        <w:rFonts w:ascii="Symbol" w:hAnsi="Symbol" w:hint="default"/>
      </w:rPr>
    </w:lvl>
    <w:lvl w:ilvl="4" w:tplc="0FA48B3E" w:tentative="1">
      <w:start w:val="1"/>
      <w:numFmt w:val="bullet"/>
      <w:lvlText w:val="o"/>
      <w:lvlJc w:val="left"/>
      <w:pPr>
        <w:ind w:left="4167" w:hanging="360"/>
      </w:pPr>
      <w:rPr>
        <w:rFonts w:ascii="Courier New" w:hAnsi="Courier New" w:hint="default"/>
      </w:rPr>
    </w:lvl>
    <w:lvl w:ilvl="5" w:tplc="29DAFA62" w:tentative="1">
      <w:start w:val="1"/>
      <w:numFmt w:val="bullet"/>
      <w:lvlText w:val=""/>
      <w:lvlJc w:val="left"/>
      <w:pPr>
        <w:ind w:left="4887" w:hanging="360"/>
      </w:pPr>
      <w:rPr>
        <w:rFonts w:ascii="Wingdings" w:hAnsi="Wingdings" w:hint="default"/>
      </w:rPr>
    </w:lvl>
    <w:lvl w:ilvl="6" w:tplc="12B88AEA" w:tentative="1">
      <w:start w:val="1"/>
      <w:numFmt w:val="bullet"/>
      <w:lvlText w:val=""/>
      <w:lvlJc w:val="left"/>
      <w:pPr>
        <w:ind w:left="5607" w:hanging="360"/>
      </w:pPr>
      <w:rPr>
        <w:rFonts w:ascii="Symbol" w:hAnsi="Symbol" w:hint="default"/>
      </w:rPr>
    </w:lvl>
    <w:lvl w:ilvl="7" w:tplc="B67C29BA" w:tentative="1">
      <w:start w:val="1"/>
      <w:numFmt w:val="bullet"/>
      <w:lvlText w:val="o"/>
      <w:lvlJc w:val="left"/>
      <w:pPr>
        <w:ind w:left="6327" w:hanging="360"/>
      </w:pPr>
      <w:rPr>
        <w:rFonts w:ascii="Courier New" w:hAnsi="Courier New" w:hint="default"/>
      </w:rPr>
    </w:lvl>
    <w:lvl w:ilvl="8" w:tplc="23246EF6" w:tentative="1">
      <w:start w:val="1"/>
      <w:numFmt w:val="bullet"/>
      <w:lvlText w:val=""/>
      <w:lvlJc w:val="left"/>
      <w:pPr>
        <w:ind w:left="7047" w:hanging="360"/>
      </w:pPr>
      <w:rPr>
        <w:rFonts w:ascii="Wingdings" w:hAnsi="Wingdings" w:hint="default"/>
      </w:rPr>
    </w:lvl>
  </w:abstractNum>
  <w:abstractNum w:abstractNumId="35" w15:restartNumberingAfterBreak="0">
    <w:nsid w:val="7C884BAE"/>
    <w:multiLevelType w:val="hybridMultilevel"/>
    <w:tmpl w:val="ECB0B200"/>
    <w:lvl w:ilvl="0" w:tplc="2BAA91B2">
      <w:start w:val="3"/>
      <w:numFmt w:val="bullet"/>
      <w:lvlText w:val="–"/>
      <w:lvlJc w:val="left"/>
      <w:pPr>
        <w:ind w:left="1996" w:hanging="360"/>
      </w:pPr>
      <w:rPr>
        <w:rFonts w:ascii="Times New Roman" w:hAnsi="Times New Roman" w:hint="default"/>
      </w:rPr>
    </w:lvl>
    <w:lvl w:ilvl="1" w:tplc="CBA4F23A">
      <w:start w:val="1"/>
      <w:numFmt w:val="bullet"/>
      <w:lvlText w:val="o"/>
      <w:lvlJc w:val="left"/>
      <w:pPr>
        <w:ind w:left="2716" w:hanging="360"/>
      </w:pPr>
      <w:rPr>
        <w:rFonts w:ascii="Courier New" w:hAnsi="Courier New" w:hint="default"/>
      </w:rPr>
    </w:lvl>
    <w:lvl w:ilvl="2" w:tplc="5DF875D0" w:tentative="1">
      <w:start w:val="1"/>
      <w:numFmt w:val="bullet"/>
      <w:lvlText w:val=""/>
      <w:lvlJc w:val="left"/>
      <w:pPr>
        <w:ind w:left="3436" w:hanging="360"/>
      </w:pPr>
      <w:rPr>
        <w:rFonts w:ascii="Wingdings" w:hAnsi="Wingdings" w:hint="default"/>
      </w:rPr>
    </w:lvl>
    <w:lvl w:ilvl="3" w:tplc="4C4694A6" w:tentative="1">
      <w:start w:val="1"/>
      <w:numFmt w:val="bullet"/>
      <w:lvlText w:val=""/>
      <w:lvlJc w:val="left"/>
      <w:pPr>
        <w:ind w:left="4156" w:hanging="360"/>
      </w:pPr>
      <w:rPr>
        <w:rFonts w:ascii="Symbol" w:hAnsi="Symbol" w:hint="default"/>
      </w:rPr>
    </w:lvl>
    <w:lvl w:ilvl="4" w:tplc="34CCF500" w:tentative="1">
      <w:start w:val="1"/>
      <w:numFmt w:val="bullet"/>
      <w:lvlText w:val="o"/>
      <w:lvlJc w:val="left"/>
      <w:pPr>
        <w:ind w:left="4876" w:hanging="360"/>
      </w:pPr>
      <w:rPr>
        <w:rFonts w:ascii="Courier New" w:hAnsi="Courier New" w:hint="default"/>
      </w:rPr>
    </w:lvl>
    <w:lvl w:ilvl="5" w:tplc="8A4E39C0" w:tentative="1">
      <w:start w:val="1"/>
      <w:numFmt w:val="bullet"/>
      <w:lvlText w:val=""/>
      <w:lvlJc w:val="left"/>
      <w:pPr>
        <w:ind w:left="5596" w:hanging="360"/>
      </w:pPr>
      <w:rPr>
        <w:rFonts w:ascii="Wingdings" w:hAnsi="Wingdings" w:hint="default"/>
      </w:rPr>
    </w:lvl>
    <w:lvl w:ilvl="6" w:tplc="C6401380" w:tentative="1">
      <w:start w:val="1"/>
      <w:numFmt w:val="bullet"/>
      <w:lvlText w:val=""/>
      <w:lvlJc w:val="left"/>
      <w:pPr>
        <w:ind w:left="6316" w:hanging="360"/>
      </w:pPr>
      <w:rPr>
        <w:rFonts w:ascii="Symbol" w:hAnsi="Symbol" w:hint="default"/>
      </w:rPr>
    </w:lvl>
    <w:lvl w:ilvl="7" w:tplc="5F106D26" w:tentative="1">
      <w:start w:val="1"/>
      <w:numFmt w:val="bullet"/>
      <w:lvlText w:val="o"/>
      <w:lvlJc w:val="left"/>
      <w:pPr>
        <w:ind w:left="7036" w:hanging="360"/>
      </w:pPr>
      <w:rPr>
        <w:rFonts w:ascii="Courier New" w:hAnsi="Courier New" w:hint="default"/>
      </w:rPr>
    </w:lvl>
    <w:lvl w:ilvl="8" w:tplc="E29AC79E" w:tentative="1">
      <w:start w:val="1"/>
      <w:numFmt w:val="bullet"/>
      <w:lvlText w:val=""/>
      <w:lvlJc w:val="left"/>
      <w:pPr>
        <w:ind w:left="7756" w:hanging="360"/>
      </w:pPr>
      <w:rPr>
        <w:rFonts w:ascii="Wingdings" w:hAnsi="Wingdings" w:hint="default"/>
      </w:rPr>
    </w:lvl>
  </w:abstractNum>
  <w:num w:numId="1" w16cid:durableId="601644437">
    <w:abstractNumId w:val="1"/>
  </w:num>
  <w:num w:numId="2" w16cid:durableId="1478451507">
    <w:abstractNumId w:val="19"/>
  </w:num>
  <w:num w:numId="3" w16cid:durableId="1433817968">
    <w:abstractNumId w:val="14"/>
  </w:num>
  <w:num w:numId="4" w16cid:durableId="667945565">
    <w:abstractNumId w:val="6"/>
  </w:num>
  <w:num w:numId="5" w16cid:durableId="1963151594">
    <w:abstractNumId w:val="32"/>
  </w:num>
  <w:num w:numId="6" w16cid:durableId="1120759844">
    <w:abstractNumId w:val="20"/>
  </w:num>
  <w:num w:numId="7" w16cid:durableId="382944124">
    <w:abstractNumId w:val="26"/>
  </w:num>
  <w:num w:numId="8" w16cid:durableId="1318799028">
    <w:abstractNumId w:val="0"/>
  </w:num>
  <w:num w:numId="9" w16cid:durableId="403114344">
    <w:abstractNumId w:val="35"/>
  </w:num>
  <w:num w:numId="10" w16cid:durableId="1128084825">
    <w:abstractNumId w:val="3"/>
  </w:num>
  <w:num w:numId="11" w16cid:durableId="1328173834">
    <w:abstractNumId w:val="28"/>
  </w:num>
  <w:num w:numId="12" w16cid:durableId="1343817851">
    <w:abstractNumId w:val="9"/>
  </w:num>
  <w:num w:numId="13" w16cid:durableId="1894003176">
    <w:abstractNumId w:val="11"/>
  </w:num>
  <w:num w:numId="14" w16cid:durableId="1838183860">
    <w:abstractNumId w:val="25"/>
  </w:num>
  <w:num w:numId="15" w16cid:durableId="1314677439">
    <w:abstractNumId w:val="5"/>
  </w:num>
  <w:num w:numId="16" w16cid:durableId="1313751074">
    <w:abstractNumId w:val="21"/>
  </w:num>
  <w:num w:numId="17" w16cid:durableId="410397868">
    <w:abstractNumId w:val="2"/>
  </w:num>
  <w:num w:numId="18" w16cid:durableId="878707977">
    <w:abstractNumId w:val="29"/>
  </w:num>
  <w:num w:numId="19" w16cid:durableId="1083528282">
    <w:abstractNumId w:val="13"/>
  </w:num>
  <w:num w:numId="20" w16cid:durableId="312948071">
    <w:abstractNumId w:val="23"/>
  </w:num>
  <w:num w:numId="21" w16cid:durableId="986129377">
    <w:abstractNumId w:val="7"/>
  </w:num>
  <w:num w:numId="22" w16cid:durableId="533276221">
    <w:abstractNumId w:val="31"/>
  </w:num>
  <w:num w:numId="23" w16cid:durableId="873343214">
    <w:abstractNumId w:val="33"/>
  </w:num>
  <w:num w:numId="24" w16cid:durableId="408354946">
    <w:abstractNumId w:val="30"/>
  </w:num>
  <w:num w:numId="25" w16cid:durableId="1210455330">
    <w:abstractNumId w:val="22"/>
  </w:num>
  <w:num w:numId="26" w16cid:durableId="1343237397">
    <w:abstractNumId w:val="16"/>
  </w:num>
  <w:num w:numId="27" w16cid:durableId="1323893874">
    <w:abstractNumId w:val="15"/>
  </w:num>
  <w:num w:numId="28" w16cid:durableId="750129084">
    <w:abstractNumId w:val="17"/>
  </w:num>
  <w:num w:numId="29" w16cid:durableId="1201018947">
    <w:abstractNumId w:val="18"/>
  </w:num>
  <w:num w:numId="30" w16cid:durableId="297339440">
    <w:abstractNumId w:val="34"/>
  </w:num>
  <w:num w:numId="31" w16cid:durableId="1998146607">
    <w:abstractNumId w:val="8"/>
  </w:num>
  <w:num w:numId="32" w16cid:durableId="2061443740">
    <w:abstractNumId w:val="27"/>
  </w:num>
  <w:num w:numId="33" w16cid:durableId="1775512110">
    <w:abstractNumId w:val="4"/>
  </w:num>
  <w:num w:numId="34" w16cid:durableId="1499073213">
    <w:abstractNumId w:val="24"/>
  </w:num>
  <w:num w:numId="35" w16cid:durableId="72865150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5A0F"/>
    <w:rsid w:val="000E0EF6"/>
    <w:rsid w:val="000E4A9C"/>
    <w:rsid w:val="000E5CAC"/>
    <w:rsid w:val="000E644C"/>
    <w:rsid w:val="000F05C5"/>
    <w:rsid w:val="000F30C5"/>
    <w:rsid w:val="000F3B7A"/>
    <w:rsid w:val="00100629"/>
    <w:rsid w:val="0010127B"/>
    <w:rsid w:val="001025B9"/>
    <w:rsid w:val="00104EA2"/>
    <w:rsid w:val="001079A8"/>
    <w:rsid w:val="0011052C"/>
    <w:rsid w:val="0011157D"/>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1872"/>
    <w:rsid w:val="001E779A"/>
    <w:rsid w:val="001F093E"/>
    <w:rsid w:val="001F1F44"/>
    <w:rsid w:val="001F2205"/>
    <w:rsid w:val="001F4D41"/>
    <w:rsid w:val="001F4FA2"/>
    <w:rsid w:val="001F584E"/>
    <w:rsid w:val="001F5FE5"/>
    <w:rsid w:val="001F65B0"/>
    <w:rsid w:val="0020069C"/>
    <w:rsid w:val="00200B5A"/>
    <w:rsid w:val="00203BD6"/>
    <w:rsid w:val="00203FF0"/>
    <w:rsid w:val="00204093"/>
    <w:rsid w:val="0020473D"/>
    <w:rsid w:val="00205C8D"/>
    <w:rsid w:val="00207AFD"/>
    <w:rsid w:val="00212337"/>
    <w:rsid w:val="00213B9F"/>
    <w:rsid w:val="00213C91"/>
    <w:rsid w:val="0021481A"/>
    <w:rsid w:val="00214D7A"/>
    <w:rsid w:val="00221B15"/>
    <w:rsid w:val="002220E5"/>
    <w:rsid w:val="002221FB"/>
    <w:rsid w:val="00222CF3"/>
    <w:rsid w:val="002245B9"/>
    <w:rsid w:val="00227C8B"/>
    <w:rsid w:val="0023150F"/>
    <w:rsid w:val="002317C7"/>
    <w:rsid w:val="00233141"/>
    <w:rsid w:val="00236E61"/>
    <w:rsid w:val="00245651"/>
    <w:rsid w:val="00245EC7"/>
    <w:rsid w:val="00247ABA"/>
    <w:rsid w:val="00250DA0"/>
    <w:rsid w:val="00251B84"/>
    <w:rsid w:val="0025490A"/>
    <w:rsid w:val="00254BF3"/>
    <w:rsid w:val="00256692"/>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6D69"/>
    <w:rsid w:val="002D7EFF"/>
    <w:rsid w:val="002E569B"/>
    <w:rsid w:val="002E6339"/>
    <w:rsid w:val="002E7308"/>
    <w:rsid w:val="002F2DDD"/>
    <w:rsid w:val="002F63B0"/>
    <w:rsid w:val="002F64D4"/>
    <w:rsid w:val="002F7897"/>
    <w:rsid w:val="00301ACC"/>
    <w:rsid w:val="00301DA6"/>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3B06"/>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E0FD3"/>
    <w:rsid w:val="003E4E7C"/>
    <w:rsid w:val="003E706A"/>
    <w:rsid w:val="003F028C"/>
    <w:rsid w:val="003F2CD6"/>
    <w:rsid w:val="003F335C"/>
    <w:rsid w:val="003F7C47"/>
    <w:rsid w:val="0040124F"/>
    <w:rsid w:val="00402AD4"/>
    <w:rsid w:val="00410ADC"/>
    <w:rsid w:val="00415B1F"/>
    <w:rsid w:val="00415F0F"/>
    <w:rsid w:val="00420EA2"/>
    <w:rsid w:val="00421156"/>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4B7B"/>
    <w:rsid w:val="00465DC6"/>
    <w:rsid w:val="00466192"/>
    <w:rsid w:val="004668C5"/>
    <w:rsid w:val="00471A6D"/>
    <w:rsid w:val="00472475"/>
    <w:rsid w:val="00472BFF"/>
    <w:rsid w:val="004751BF"/>
    <w:rsid w:val="00476114"/>
    <w:rsid w:val="00476DA6"/>
    <w:rsid w:val="00483819"/>
    <w:rsid w:val="00485A2D"/>
    <w:rsid w:val="00486499"/>
    <w:rsid w:val="004956D8"/>
    <w:rsid w:val="004A0525"/>
    <w:rsid w:val="004A2705"/>
    <w:rsid w:val="004A5FFD"/>
    <w:rsid w:val="004A6EC7"/>
    <w:rsid w:val="004B0FB5"/>
    <w:rsid w:val="004B18CA"/>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5279"/>
    <w:rsid w:val="00586AD6"/>
    <w:rsid w:val="00590DC3"/>
    <w:rsid w:val="0059568F"/>
    <w:rsid w:val="005971A8"/>
    <w:rsid w:val="005A0BC2"/>
    <w:rsid w:val="005A237E"/>
    <w:rsid w:val="005A3EF1"/>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6CD0"/>
    <w:rsid w:val="007270CD"/>
    <w:rsid w:val="00727F2B"/>
    <w:rsid w:val="00730662"/>
    <w:rsid w:val="00734FEE"/>
    <w:rsid w:val="0074106D"/>
    <w:rsid w:val="00746952"/>
    <w:rsid w:val="00750361"/>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58A9"/>
    <w:rsid w:val="00825990"/>
    <w:rsid w:val="008273E2"/>
    <w:rsid w:val="008312EE"/>
    <w:rsid w:val="00834807"/>
    <w:rsid w:val="0083482D"/>
    <w:rsid w:val="00835AB5"/>
    <w:rsid w:val="00840685"/>
    <w:rsid w:val="00841B0D"/>
    <w:rsid w:val="00843A05"/>
    <w:rsid w:val="00846854"/>
    <w:rsid w:val="00850C20"/>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4B45"/>
    <w:rsid w:val="008A4C63"/>
    <w:rsid w:val="008A5538"/>
    <w:rsid w:val="008B5C13"/>
    <w:rsid w:val="008B5D0F"/>
    <w:rsid w:val="008B799E"/>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465"/>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041"/>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67EC"/>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9E"/>
    <w:rsid w:val="00A436EE"/>
    <w:rsid w:val="00A44299"/>
    <w:rsid w:val="00A454E4"/>
    <w:rsid w:val="00A52233"/>
    <w:rsid w:val="00A55D05"/>
    <w:rsid w:val="00A56CCB"/>
    <w:rsid w:val="00A6261B"/>
    <w:rsid w:val="00A64677"/>
    <w:rsid w:val="00A66CEA"/>
    <w:rsid w:val="00A674ED"/>
    <w:rsid w:val="00A675D2"/>
    <w:rsid w:val="00A73D53"/>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E7B53"/>
    <w:rsid w:val="00AF0A3E"/>
    <w:rsid w:val="00AF1898"/>
    <w:rsid w:val="00AF415E"/>
    <w:rsid w:val="00AF6427"/>
    <w:rsid w:val="00B002DC"/>
    <w:rsid w:val="00B02850"/>
    <w:rsid w:val="00B0496E"/>
    <w:rsid w:val="00B05274"/>
    <w:rsid w:val="00B065FD"/>
    <w:rsid w:val="00B07035"/>
    <w:rsid w:val="00B10EB9"/>
    <w:rsid w:val="00B11392"/>
    <w:rsid w:val="00B1198B"/>
    <w:rsid w:val="00B16B07"/>
    <w:rsid w:val="00B16F79"/>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B7EC3"/>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3224"/>
    <w:rsid w:val="00BF6D87"/>
    <w:rsid w:val="00C00C34"/>
    <w:rsid w:val="00C024C0"/>
    <w:rsid w:val="00C07BC4"/>
    <w:rsid w:val="00C10D61"/>
    <w:rsid w:val="00C13078"/>
    <w:rsid w:val="00C14AF6"/>
    <w:rsid w:val="00C16494"/>
    <w:rsid w:val="00C21049"/>
    <w:rsid w:val="00C22D8F"/>
    <w:rsid w:val="00C23400"/>
    <w:rsid w:val="00C252D7"/>
    <w:rsid w:val="00C254FD"/>
    <w:rsid w:val="00C30EE9"/>
    <w:rsid w:val="00C33C85"/>
    <w:rsid w:val="00C3467B"/>
    <w:rsid w:val="00C355B9"/>
    <w:rsid w:val="00C37366"/>
    <w:rsid w:val="00C40082"/>
    <w:rsid w:val="00C40199"/>
    <w:rsid w:val="00C43228"/>
    <w:rsid w:val="00C43BD5"/>
    <w:rsid w:val="00C44144"/>
    <w:rsid w:val="00C4418E"/>
    <w:rsid w:val="00C445F8"/>
    <w:rsid w:val="00C44927"/>
    <w:rsid w:val="00C52E97"/>
    <w:rsid w:val="00C52FCE"/>
    <w:rsid w:val="00C531C9"/>
    <w:rsid w:val="00C535CF"/>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3086"/>
    <w:rsid w:val="00D36D3B"/>
    <w:rsid w:val="00D42216"/>
    <w:rsid w:val="00D43895"/>
    <w:rsid w:val="00D509CA"/>
    <w:rsid w:val="00D5252B"/>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039"/>
    <w:rsid w:val="00DA2220"/>
    <w:rsid w:val="00DA5460"/>
    <w:rsid w:val="00DA61A8"/>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0F71"/>
    <w:rsid w:val="00E51253"/>
    <w:rsid w:val="00E51ED5"/>
    <w:rsid w:val="00E65CE0"/>
    <w:rsid w:val="00E66B5A"/>
    <w:rsid w:val="00E6774B"/>
    <w:rsid w:val="00E701EB"/>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3E5E"/>
    <w:rsid w:val="00EB52BF"/>
    <w:rsid w:val="00EC43CE"/>
    <w:rsid w:val="00EC72E2"/>
    <w:rsid w:val="00ED0B99"/>
    <w:rsid w:val="00ED76FD"/>
    <w:rsid w:val="00EE128D"/>
    <w:rsid w:val="00EE63B4"/>
    <w:rsid w:val="00EF31CE"/>
    <w:rsid w:val="00EF59B0"/>
    <w:rsid w:val="00EF714F"/>
    <w:rsid w:val="00F02310"/>
    <w:rsid w:val="00F056CC"/>
    <w:rsid w:val="00F05E2A"/>
    <w:rsid w:val="00F06674"/>
    <w:rsid w:val="00F0766B"/>
    <w:rsid w:val="00F12CC5"/>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5EBC"/>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4C9C"/>
    <w:rsid w:val="00FA520F"/>
    <w:rsid w:val="00FB00F2"/>
    <w:rsid w:val="00FB2D9F"/>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04938B0E"/>
    <w:rsid w:val="12B279B6"/>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549462853">
      <w:bodyDiv w:val="1"/>
      <w:marLeft w:val="0"/>
      <w:marRight w:val="0"/>
      <w:marTop w:val="0"/>
      <w:marBottom w:val="0"/>
      <w:divBdr>
        <w:top w:val="none" w:sz="0" w:space="0" w:color="auto"/>
        <w:left w:val="none" w:sz="0" w:space="0" w:color="auto"/>
        <w:bottom w:val="none" w:sz="0" w:space="0" w:color="auto"/>
        <w:right w:val="none" w:sz="0" w:space="0" w:color="auto"/>
      </w:divBdr>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611552072">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2.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3A6F6EFC-9623-45A7-BCA4-B235341B4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45464</Words>
  <Characters>25915</Characters>
  <Application>Microsoft Office Word</Application>
  <DocSecurity>0</DocSecurity>
  <Lines>215</Lines>
  <Paragraphs>142</Paragraphs>
  <ScaleCrop>false</ScaleCrop>
  <Company/>
  <LinksUpToDate>false</LinksUpToDate>
  <CharactersWithSpaces>71237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Antanas Narbutas</cp:lastModifiedBy>
  <cp:revision>13</cp:revision>
  <dcterms:created xsi:type="dcterms:W3CDTF">2025-05-21T11:34:00Z</dcterms:created>
  <dcterms:modified xsi:type="dcterms:W3CDTF">2025-05-22T06:16:00Z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